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0A34" w14:textId="77777777" w:rsidR="009E2EEF" w:rsidRPr="00CA66AB" w:rsidRDefault="009E2EEF" w:rsidP="009E2EEF"/>
    <w:p w14:paraId="0BB6A8A4" w14:textId="5418D3A4" w:rsidR="00093A28" w:rsidRPr="00CA66AB" w:rsidRDefault="00093A28" w:rsidP="43D34B5F">
      <w:pPr>
        <w:jc w:val="center"/>
        <w:rPr>
          <w:b/>
          <w:bCs/>
          <w:sz w:val="24"/>
          <w:szCs w:val="24"/>
        </w:rPr>
      </w:pPr>
      <w:r w:rsidRPr="00CA66AB">
        <w:rPr>
          <w:b/>
          <w:bCs/>
          <w:sz w:val="24"/>
          <w:szCs w:val="24"/>
        </w:rPr>
        <w:t>Ajánlattételi felhívás</w:t>
      </w:r>
    </w:p>
    <w:p w14:paraId="0BB6A8A5" w14:textId="77777777" w:rsidR="00093A28" w:rsidRPr="00CA66AB" w:rsidRDefault="00093A28" w:rsidP="43D34B5F">
      <w:pPr>
        <w:rPr>
          <w:b/>
          <w:bCs/>
          <w:sz w:val="24"/>
          <w:szCs w:val="24"/>
        </w:rPr>
      </w:pPr>
    </w:p>
    <w:p w14:paraId="0BB6A8A6" w14:textId="77777777" w:rsidR="00093A28" w:rsidRPr="00CA66AB" w:rsidRDefault="00093A28" w:rsidP="43D34B5F">
      <w:pPr>
        <w:rPr>
          <w:b/>
          <w:bCs/>
          <w:sz w:val="24"/>
          <w:szCs w:val="24"/>
        </w:rPr>
      </w:pPr>
      <w:r w:rsidRPr="00CA66AB">
        <w:rPr>
          <w:b/>
          <w:bCs/>
          <w:sz w:val="24"/>
          <w:szCs w:val="24"/>
        </w:rPr>
        <w:t>I. szakasz: Ajánlatkérő</w:t>
      </w:r>
    </w:p>
    <w:p w14:paraId="0BB6A8A7" w14:textId="77777777" w:rsidR="00093A28" w:rsidRPr="00CA66AB" w:rsidRDefault="00093A28" w:rsidP="43D34B5F">
      <w:pPr>
        <w:rPr>
          <w:b/>
          <w:bCs/>
          <w:sz w:val="24"/>
          <w:szCs w:val="24"/>
        </w:rPr>
      </w:pPr>
    </w:p>
    <w:p w14:paraId="0BB6A8A8" w14:textId="77777777" w:rsidR="00093A28" w:rsidRPr="00CA66AB" w:rsidRDefault="00093A28" w:rsidP="00700132">
      <w:pPr>
        <w:rPr>
          <w:b/>
          <w:bCs/>
          <w:sz w:val="24"/>
          <w:szCs w:val="24"/>
          <w:highlight w:val="yellow"/>
        </w:rPr>
      </w:pPr>
      <w:r w:rsidRPr="00CA66AB">
        <w:rPr>
          <w:b/>
          <w:bCs/>
          <w:sz w:val="24"/>
          <w:szCs w:val="24"/>
        </w:rPr>
        <w:t>I.1) Név és címek (jelölje meg az eljárásért felelős összes ajánlatkérőt)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410"/>
        <w:gridCol w:w="2706"/>
        <w:gridCol w:w="2361"/>
      </w:tblGrid>
      <w:tr w:rsidR="00CA66AB" w:rsidRPr="00CA66AB" w14:paraId="0BB6A8AC" w14:textId="77777777" w:rsidTr="43D34B5F">
        <w:tc>
          <w:tcPr>
            <w:tcW w:w="6925" w:type="dxa"/>
            <w:gridSpan w:val="3"/>
          </w:tcPr>
          <w:p w14:paraId="0BB6A8A9" w14:textId="77777777" w:rsidR="00C90A48" w:rsidRPr="00CA66AB" w:rsidRDefault="00C90A48" w:rsidP="43D34B5F">
            <w:pPr>
              <w:rPr>
                <w:rFonts w:eastAsia="MyriadPro-Light"/>
                <w:sz w:val="24"/>
                <w:szCs w:val="24"/>
              </w:rPr>
            </w:pPr>
            <w:r w:rsidRPr="00CA66AB">
              <w:rPr>
                <w:rFonts w:eastAsia="MyriadPro-Light"/>
                <w:sz w:val="24"/>
                <w:szCs w:val="24"/>
              </w:rPr>
              <w:t xml:space="preserve">Hivatalos név: </w:t>
            </w:r>
          </w:p>
          <w:p w14:paraId="0BB6A8AA" w14:textId="46732FAA" w:rsidR="00700132" w:rsidRPr="00CA66AB" w:rsidRDefault="004B52F7" w:rsidP="43D34B5F">
            <w:pPr>
              <w:rPr>
                <w:rFonts w:eastAsia="MyriadPro-LightIt"/>
                <w:sz w:val="24"/>
                <w:szCs w:val="24"/>
              </w:rPr>
            </w:pPr>
            <w:r w:rsidRPr="00CA66AB">
              <w:rPr>
                <w:sz w:val="24"/>
                <w:szCs w:val="24"/>
              </w:rPr>
              <w:t>Dunavecse Város Önkormányzata</w:t>
            </w:r>
          </w:p>
        </w:tc>
        <w:tc>
          <w:tcPr>
            <w:tcW w:w="2361" w:type="dxa"/>
          </w:tcPr>
          <w:p w14:paraId="0BB6A8AB" w14:textId="315230F6" w:rsidR="00C90A48" w:rsidRPr="00CA66AB" w:rsidRDefault="00C90A48" w:rsidP="43D34B5F">
            <w:pPr>
              <w:rPr>
                <w:rFonts w:eastAsia="MyriadPro-LightIt"/>
                <w:sz w:val="24"/>
                <w:szCs w:val="24"/>
              </w:rPr>
            </w:pPr>
            <w:r w:rsidRPr="00CA66AB">
              <w:rPr>
                <w:rFonts w:eastAsia="MyriadPro-Light"/>
                <w:sz w:val="24"/>
                <w:szCs w:val="24"/>
              </w:rPr>
              <w:t xml:space="preserve">Nemzeti azonosítószám: </w:t>
            </w:r>
            <w:r w:rsidRPr="00CA66AB">
              <w:rPr>
                <w:rFonts w:eastAsia="MyriadPro-Semibold"/>
                <w:sz w:val="24"/>
                <w:szCs w:val="24"/>
                <w:vertAlign w:val="superscript"/>
              </w:rPr>
              <w:t xml:space="preserve">2 </w:t>
            </w:r>
            <w:r w:rsidR="004B52F7" w:rsidRPr="00CA66AB">
              <w:rPr>
                <w:rFonts w:eastAsia="MyriadPro-LightIt"/>
                <w:sz w:val="24"/>
                <w:szCs w:val="24"/>
              </w:rPr>
              <w:t>EKRSZ_83075382</w:t>
            </w:r>
          </w:p>
        </w:tc>
      </w:tr>
      <w:tr w:rsidR="00CA66AB" w:rsidRPr="00CA66AB" w14:paraId="0BB6A8AE" w14:textId="77777777" w:rsidTr="43D34B5F">
        <w:tc>
          <w:tcPr>
            <w:tcW w:w="9286" w:type="dxa"/>
            <w:gridSpan w:val="4"/>
          </w:tcPr>
          <w:p w14:paraId="0BB6A8AD" w14:textId="77777777" w:rsidR="00C90A48" w:rsidRPr="00CA66AB" w:rsidRDefault="00C90A48" w:rsidP="43D34B5F">
            <w:pPr>
              <w:rPr>
                <w:rFonts w:eastAsia="MyriadPro-LightIt"/>
                <w:sz w:val="24"/>
                <w:szCs w:val="24"/>
              </w:rPr>
            </w:pPr>
            <w:r w:rsidRPr="00CA66AB">
              <w:rPr>
                <w:rFonts w:eastAsia="MyriadPro-Light"/>
                <w:sz w:val="24"/>
                <w:szCs w:val="24"/>
              </w:rPr>
              <w:t xml:space="preserve">Postai cím: </w:t>
            </w:r>
          </w:p>
        </w:tc>
      </w:tr>
      <w:tr w:rsidR="00CA66AB" w:rsidRPr="00CA66AB" w14:paraId="0BB6A8B3" w14:textId="77777777" w:rsidTr="43D34B5F">
        <w:tc>
          <w:tcPr>
            <w:tcW w:w="1809" w:type="dxa"/>
          </w:tcPr>
          <w:p w14:paraId="0BB6A8AF" w14:textId="137B1CD8" w:rsidR="00C90A48" w:rsidRPr="00CA66AB" w:rsidRDefault="00C90A48" w:rsidP="43D34B5F">
            <w:pPr>
              <w:rPr>
                <w:rFonts w:eastAsia="MyriadPro-LightIt"/>
                <w:sz w:val="24"/>
                <w:szCs w:val="24"/>
              </w:rPr>
            </w:pPr>
            <w:r w:rsidRPr="00CA66AB">
              <w:rPr>
                <w:rFonts w:eastAsia="MyriadPro-Light"/>
                <w:sz w:val="24"/>
                <w:szCs w:val="24"/>
              </w:rPr>
              <w:t xml:space="preserve">Város: </w:t>
            </w:r>
            <w:r w:rsidR="004B4DAC" w:rsidRPr="00CA66AB">
              <w:rPr>
                <w:rFonts w:eastAsia="MyriadPro-Light"/>
                <w:sz w:val="24"/>
                <w:szCs w:val="24"/>
              </w:rPr>
              <w:t>Dunavecse</w:t>
            </w:r>
          </w:p>
        </w:tc>
        <w:tc>
          <w:tcPr>
            <w:tcW w:w="2410" w:type="dxa"/>
          </w:tcPr>
          <w:p w14:paraId="0BB6A8B0" w14:textId="77777777" w:rsidR="00C90A48" w:rsidRPr="00CA66AB" w:rsidRDefault="00C90A48" w:rsidP="43D34B5F">
            <w:pPr>
              <w:rPr>
                <w:rFonts w:eastAsia="MyriadPro-LightIt"/>
                <w:sz w:val="24"/>
                <w:szCs w:val="24"/>
              </w:rPr>
            </w:pPr>
            <w:r w:rsidRPr="00CA66AB">
              <w:rPr>
                <w:rFonts w:eastAsia="MyriadPro-Light"/>
                <w:sz w:val="24"/>
                <w:szCs w:val="24"/>
              </w:rPr>
              <w:t>NUTS-kód:</w:t>
            </w:r>
            <w:r w:rsidR="00EF254B" w:rsidRPr="00CA66AB">
              <w:rPr>
                <w:rFonts w:eastAsia="MyriadPro-Light"/>
                <w:sz w:val="24"/>
                <w:szCs w:val="24"/>
              </w:rPr>
              <w:t xml:space="preserve"> HU</w:t>
            </w:r>
            <w:r w:rsidR="002C3F60" w:rsidRPr="00CA66AB">
              <w:rPr>
                <w:rFonts w:eastAsia="MyriadPro-Light"/>
                <w:sz w:val="24"/>
                <w:szCs w:val="24"/>
              </w:rPr>
              <w:t>331</w:t>
            </w:r>
          </w:p>
        </w:tc>
        <w:tc>
          <w:tcPr>
            <w:tcW w:w="2706" w:type="dxa"/>
          </w:tcPr>
          <w:p w14:paraId="0BB6A8B1" w14:textId="516614EC" w:rsidR="00C90A48" w:rsidRPr="00CA66AB" w:rsidRDefault="00C90A48" w:rsidP="43D34B5F">
            <w:pPr>
              <w:rPr>
                <w:rFonts w:eastAsia="MyriadPro-LightIt"/>
                <w:sz w:val="24"/>
                <w:szCs w:val="24"/>
              </w:rPr>
            </w:pPr>
            <w:r w:rsidRPr="00CA66AB">
              <w:rPr>
                <w:rFonts w:eastAsia="MyriadPro-Light"/>
                <w:sz w:val="24"/>
                <w:szCs w:val="24"/>
              </w:rPr>
              <w:t xml:space="preserve">Postai irányítószám: </w:t>
            </w:r>
            <w:r w:rsidR="00EF254B" w:rsidRPr="00CA66AB">
              <w:rPr>
                <w:rFonts w:eastAsia="MyriadPro-Light"/>
                <w:sz w:val="24"/>
                <w:szCs w:val="24"/>
              </w:rPr>
              <w:t>6</w:t>
            </w:r>
            <w:r w:rsidR="004B4DAC" w:rsidRPr="00CA66AB">
              <w:rPr>
                <w:rFonts w:eastAsia="MyriadPro-Light"/>
                <w:sz w:val="24"/>
                <w:szCs w:val="24"/>
              </w:rPr>
              <w:t>087</w:t>
            </w:r>
          </w:p>
        </w:tc>
        <w:tc>
          <w:tcPr>
            <w:tcW w:w="2361" w:type="dxa"/>
          </w:tcPr>
          <w:p w14:paraId="0BB6A8B2" w14:textId="77777777" w:rsidR="00C90A48" w:rsidRPr="00CA66AB" w:rsidRDefault="00C90A48" w:rsidP="43D34B5F">
            <w:pPr>
              <w:rPr>
                <w:rFonts w:eastAsia="MyriadPro-LightIt"/>
                <w:sz w:val="24"/>
                <w:szCs w:val="24"/>
              </w:rPr>
            </w:pPr>
            <w:r w:rsidRPr="00CA66AB">
              <w:rPr>
                <w:rFonts w:eastAsia="MyriadPro-Light"/>
                <w:sz w:val="24"/>
                <w:szCs w:val="24"/>
              </w:rPr>
              <w:t xml:space="preserve">Ország: </w:t>
            </w:r>
            <w:r w:rsidR="00700132" w:rsidRPr="00CA66AB">
              <w:rPr>
                <w:rFonts w:eastAsia="MyriadPro-Light"/>
                <w:sz w:val="24"/>
                <w:szCs w:val="24"/>
              </w:rPr>
              <w:t>Magyarország</w:t>
            </w:r>
          </w:p>
        </w:tc>
      </w:tr>
      <w:tr w:rsidR="00CA66AB" w:rsidRPr="00CA66AB" w14:paraId="0BB6A8B5" w14:textId="77777777" w:rsidTr="43D34B5F">
        <w:tc>
          <w:tcPr>
            <w:tcW w:w="9286" w:type="dxa"/>
            <w:gridSpan w:val="4"/>
          </w:tcPr>
          <w:p w14:paraId="0BB6A8B4" w14:textId="036B7C3C" w:rsidR="00700132" w:rsidRPr="00CA66AB" w:rsidRDefault="00C90A48" w:rsidP="43D34B5F">
            <w:pPr>
              <w:rPr>
                <w:rFonts w:eastAsia="MyriadPro-LightIt"/>
                <w:sz w:val="24"/>
                <w:szCs w:val="24"/>
              </w:rPr>
            </w:pPr>
            <w:r w:rsidRPr="00CA66AB">
              <w:rPr>
                <w:sz w:val="24"/>
                <w:szCs w:val="24"/>
              </w:rPr>
              <w:t>Egyéb cím adatok:</w:t>
            </w:r>
            <w:r w:rsidR="004B4DAC" w:rsidRPr="00CA66AB">
              <w:rPr>
                <w:sz w:val="24"/>
                <w:szCs w:val="24"/>
              </w:rPr>
              <w:t xml:space="preserve"> </w:t>
            </w:r>
            <w:r w:rsidR="004B4DAC" w:rsidRPr="00CA66AB">
              <w:rPr>
                <w:rFonts w:eastAsia="MyriadPro-Light"/>
                <w:sz w:val="24"/>
                <w:szCs w:val="24"/>
              </w:rPr>
              <w:t>Fő út 43.</w:t>
            </w:r>
          </w:p>
        </w:tc>
      </w:tr>
      <w:tr w:rsidR="00CA66AB" w:rsidRPr="00CA66AB" w14:paraId="0BB6A8B8" w14:textId="77777777" w:rsidTr="43D34B5F">
        <w:tc>
          <w:tcPr>
            <w:tcW w:w="6925" w:type="dxa"/>
            <w:gridSpan w:val="3"/>
          </w:tcPr>
          <w:p w14:paraId="0BB6A8B6" w14:textId="750FF1DB" w:rsidR="00C90A48" w:rsidRPr="00CA66AB" w:rsidRDefault="00C90A48" w:rsidP="43D34B5F">
            <w:pPr>
              <w:rPr>
                <w:rFonts w:eastAsia="MyriadPro-LightIt"/>
                <w:sz w:val="24"/>
                <w:szCs w:val="24"/>
              </w:rPr>
            </w:pPr>
            <w:r w:rsidRPr="00CA66AB">
              <w:rPr>
                <w:rFonts w:eastAsia="MyriadPro-Light"/>
                <w:sz w:val="24"/>
                <w:szCs w:val="24"/>
              </w:rPr>
              <w:t xml:space="preserve">Kapcsolattartó személy: </w:t>
            </w:r>
            <w:proofErr w:type="spellStart"/>
            <w:r w:rsidR="004B4DAC" w:rsidRPr="00CA66AB">
              <w:rPr>
                <w:sz w:val="24"/>
                <w:szCs w:val="24"/>
              </w:rPr>
              <w:t>Ginál</w:t>
            </w:r>
            <w:proofErr w:type="spellEnd"/>
            <w:r w:rsidR="004B4DAC" w:rsidRPr="00CA66AB">
              <w:rPr>
                <w:sz w:val="24"/>
                <w:szCs w:val="24"/>
              </w:rPr>
              <w:t xml:space="preserve"> Róbert</w:t>
            </w:r>
          </w:p>
        </w:tc>
        <w:tc>
          <w:tcPr>
            <w:tcW w:w="2361" w:type="dxa"/>
          </w:tcPr>
          <w:p w14:paraId="0BB6A8B7" w14:textId="07F749A4" w:rsidR="00C90A48" w:rsidRPr="00CA66AB" w:rsidRDefault="00C90A48" w:rsidP="43D34B5F">
            <w:pPr>
              <w:rPr>
                <w:rFonts w:eastAsia="MyriadPro-LightIt"/>
                <w:sz w:val="24"/>
                <w:szCs w:val="24"/>
              </w:rPr>
            </w:pPr>
            <w:r w:rsidRPr="00CA66AB">
              <w:rPr>
                <w:rFonts w:eastAsia="MyriadPro-Light"/>
                <w:sz w:val="24"/>
                <w:szCs w:val="24"/>
              </w:rPr>
              <w:t xml:space="preserve">Telefon: </w:t>
            </w:r>
            <w:r w:rsidR="004B4DAC" w:rsidRPr="00CA66AB">
              <w:rPr>
                <w:rFonts w:eastAsia="MyriadPro-Light"/>
                <w:sz w:val="24"/>
                <w:szCs w:val="24"/>
              </w:rPr>
              <w:t>+36 78437116</w:t>
            </w:r>
          </w:p>
        </w:tc>
      </w:tr>
      <w:tr w:rsidR="00CA66AB" w:rsidRPr="00CA66AB" w14:paraId="0BB6A8BB" w14:textId="77777777" w:rsidTr="43D34B5F">
        <w:tc>
          <w:tcPr>
            <w:tcW w:w="6925" w:type="dxa"/>
            <w:gridSpan w:val="3"/>
          </w:tcPr>
          <w:p w14:paraId="0BB6A8B9" w14:textId="057D7A3D" w:rsidR="00C90A48" w:rsidRPr="00CA66AB" w:rsidRDefault="00C90A48" w:rsidP="43D34B5F">
            <w:pPr>
              <w:rPr>
                <w:rFonts w:eastAsia="MyriadPro-LightIt"/>
                <w:sz w:val="24"/>
                <w:szCs w:val="24"/>
              </w:rPr>
            </w:pPr>
            <w:r w:rsidRPr="00CA66AB">
              <w:rPr>
                <w:rFonts w:eastAsia="MyriadPro-Light"/>
                <w:sz w:val="24"/>
                <w:szCs w:val="24"/>
              </w:rPr>
              <w:t xml:space="preserve">E-mail: </w:t>
            </w:r>
            <w:r w:rsidR="004B4DAC" w:rsidRPr="00CA66AB">
              <w:rPr>
                <w:rFonts w:eastAsia="MyriadPro-Light"/>
                <w:sz w:val="24"/>
                <w:szCs w:val="24"/>
              </w:rPr>
              <w:t>ph.gazdalkodas@dunavecse.hu</w:t>
            </w:r>
          </w:p>
        </w:tc>
        <w:tc>
          <w:tcPr>
            <w:tcW w:w="2361" w:type="dxa"/>
          </w:tcPr>
          <w:p w14:paraId="0BB6A8BA" w14:textId="3B34E96E" w:rsidR="00C90A48" w:rsidRPr="00CA66AB" w:rsidRDefault="00C90A48" w:rsidP="43D34B5F">
            <w:pPr>
              <w:rPr>
                <w:rFonts w:eastAsia="MyriadPro-LightIt"/>
                <w:sz w:val="24"/>
                <w:szCs w:val="24"/>
              </w:rPr>
            </w:pPr>
            <w:r w:rsidRPr="00CA66AB">
              <w:rPr>
                <w:rFonts w:eastAsia="MyriadPro-Light"/>
                <w:sz w:val="24"/>
                <w:szCs w:val="24"/>
              </w:rPr>
              <w:t xml:space="preserve">Fax: </w:t>
            </w:r>
            <w:r w:rsidR="004B4DAC" w:rsidRPr="00CA66AB">
              <w:rPr>
                <w:rFonts w:eastAsia="MyriadPro-Light"/>
                <w:sz w:val="24"/>
                <w:szCs w:val="24"/>
              </w:rPr>
              <w:t>+36 78437116</w:t>
            </w:r>
          </w:p>
        </w:tc>
      </w:tr>
      <w:tr w:rsidR="00CA66AB" w:rsidRPr="00CA66AB" w14:paraId="0BB6A8BF" w14:textId="77777777" w:rsidTr="43D34B5F">
        <w:tc>
          <w:tcPr>
            <w:tcW w:w="9286" w:type="dxa"/>
            <w:gridSpan w:val="4"/>
          </w:tcPr>
          <w:p w14:paraId="0BB6A8BC" w14:textId="77777777" w:rsidR="00C90A48" w:rsidRPr="00CA66AB" w:rsidRDefault="00C90A48" w:rsidP="43D34B5F">
            <w:pPr>
              <w:autoSpaceDE w:val="0"/>
              <w:autoSpaceDN w:val="0"/>
              <w:adjustRightInd w:val="0"/>
              <w:rPr>
                <w:rFonts w:eastAsia="MyriadPro-Semibold"/>
                <w:sz w:val="24"/>
                <w:szCs w:val="24"/>
              </w:rPr>
            </w:pPr>
            <w:r w:rsidRPr="00CA66AB">
              <w:rPr>
                <w:rFonts w:eastAsia="MyriadPro-Semibold"/>
                <w:sz w:val="24"/>
                <w:szCs w:val="24"/>
              </w:rPr>
              <w:t>Internetcím(</w:t>
            </w:r>
            <w:proofErr w:type="spellStart"/>
            <w:r w:rsidRPr="00CA66AB">
              <w:rPr>
                <w:rFonts w:eastAsia="MyriadPro-Semibold"/>
                <w:sz w:val="24"/>
                <w:szCs w:val="24"/>
              </w:rPr>
              <w:t>ek</w:t>
            </w:r>
            <w:proofErr w:type="spellEnd"/>
            <w:r w:rsidRPr="00CA66AB">
              <w:rPr>
                <w:rFonts w:eastAsia="MyriadPro-Semibold"/>
                <w:sz w:val="24"/>
                <w:szCs w:val="24"/>
              </w:rPr>
              <w:t>)</w:t>
            </w:r>
          </w:p>
          <w:p w14:paraId="0BB6A8BD" w14:textId="64EF2215" w:rsidR="00C90A48" w:rsidRPr="00CA66AB" w:rsidRDefault="00C90A48" w:rsidP="43D34B5F">
            <w:pPr>
              <w:autoSpaceDE w:val="0"/>
              <w:autoSpaceDN w:val="0"/>
              <w:adjustRightInd w:val="0"/>
              <w:rPr>
                <w:rFonts w:eastAsia="MyriadPro-LightIt"/>
                <w:i/>
                <w:iCs/>
                <w:sz w:val="24"/>
                <w:szCs w:val="24"/>
              </w:rPr>
            </w:pPr>
            <w:r w:rsidRPr="00CA66AB">
              <w:rPr>
                <w:rFonts w:eastAsia="MyriadPro-Light"/>
                <w:sz w:val="24"/>
                <w:szCs w:val="24"/>
              </w:rPr>
              <w:t xml:space="preserve">Az ajánlatkérő általános címe: </w:t>
            </w:r>
            <w:r w:rsidRPr="00CA66AB">
              <w:rPr>
                <w:rFonts w:eastAsia="MyriadPro-LightIt"/>
                <w:i/>
                <w:iCs/>
                <w:sz w:val="24"/>
                <w:szCs w:val="24"/>
              </w:rPr>
              <w:t xml:space="preserve">(URL) </w:t>
            </w:r>
            <w:r w:rsidR="004B4DAC" w:rsidRPr="00CA66AB">
              <w:rPr>
                <w:rFonts w:eastAsia="MyriadPro-LightIt"/>
                <w:sz w:val="24"/>
                <w:szCs w:val="24"/>
              </w:rPr>
              <w:t>http://www.dunavecse.hu/</w:t>
            </w:r>
          </w:p>
          <w:p w14:paraId="0BB6A8BE" w14:textId="77777777" w:rsidR="00C90A48" w:rsidRPr="00CA66AB" w:rsidRDefault="00C90A48" w:rsidP="43D34B5F">
            <w:pPr>
              <w:autoSpaceDE w:val="0"/>
              <w:autoSpaceDN w:val="0"/>
              <w:adjustRightInd w:val="0"/>
              <w:rPr>
                <w:rFonts w:eastAsia="MyriadPro-LightIt"/>
                <w:sz w:val="24"/>
                <w:szCs w:val="24"/>
              </w:rPr>
            </w:pPr>
            <w:r w:rsidRPr="00CA66AB">
              <w:rPr>
                <w:rFonts w:eastAsia="MyriadPro-Light"/>
                <w:sz w:val="24"/>
                <w:szCs w:val="24"/>
              </w:rPr>
              <w:t xml:space="preserve">A felhasználói oldal címe: </w:t>
            </w:r>
            <w:r w:rsidRPr="00CA66AB">
              <w:rPr>
                <w:rFonts w:eastAsia="MyriadPro-LightIt"/>
                <w:i/>
                <w:iCs/>
                <w:sz w:val="24"/>
                <w:szCs w:val="24"/>
              </w:rPr>
              <w:t xml:space="preserve">(URL) </w:t>
            </w:r>
          </w:p>
        </w:tc>
      </w:tr>
      <w:tr w:rsidR="00337CE9" w:rsidRPr="00CA66AB" w14:paraId="0BB6A8D1" w14:textId="77777777" w:rsidTr="43D34B5F">
        <w:tc>
          <w:tcPr>
            <w:tcW w:w="9286" w:type="dxa"/>
            <w:gridSpan w:val="4"/>
            <w:tcBorders>
              <w:top w:val="single" w:sz="4" w:space="0" w:color="auto"/>
              <w:left w:val="single" w:sz="4" w:space="0" w:color="auto"/>
              <w:bottom w:val="single" w:sz="4" w:space="0" w:color="auto"/>
              <w:right w:val="single" w:sz="4" w:space="0" w:color="auto"/>
            </w:tcBorders>
          </w:tcPr>
          <w:p w14:paraId="0BB6A8C0" w14:textId="77777777" w:rsidR="00700132" w:rsidRPr="00CA66AB" w:rsidRDefault="00C90A48" w:rsidP="43D34B5F">
            <w:pPr>
              <w:rPr>
                <w:sz w:val="24"/>
                <w:szCs w:val="24"/>
              </w:rPr>
            </w:pPr>
            <w:r w:rsidRPr="00CA66AB">
              <w:rPr>
                <w:sz w:val="24"/>
                <w:szCs w:val="24"/>
              </w:rPr>
              <w:t>Lebonyolító szerv(</w:t>
            </w:r>
            <w:proofErr w:type="spellStart"/>
            <w:r w:rsidRPr="00CA66AB">
              <w:rPr>
                <w:sz w:val="24"/>
                <w:szCs w:val="24"/>
              </w:rPr>
              <w:t>ek</w:t>
            </w:r>
            <w:proofErr w:type="spellEnd"/>
            <w:r w:rsidRPr="00CA66AB">
              <w:rPr>
                <w:sz w:val="24"/>
                <w:szCs w:val="24"/>
              </w:rPr>
              <w:t>) adatai:</w:t>
            </w:r>
          </w:p>
          <w:p w14:paraId="0BB6A8C1" w14:textId="77777777" w:rsidR="00FB2977" w:rsidRPr="00CA66AB" w:rsidRDefault="00FB2977" w:rsidP="43D34B5F">
            <w:pPr>
              <w:rPr>
                <w:sz w:val="24"/>
                <w:szCs w:val="24"/>
              </w:rPr>
            </w:pPr>
          </w:p>
          <w:p w14:paraId="0BB6A8C2" w14:textId="77777777" w:rsidR="00700132" w:rsidRPr="00CA66AB" w:rsidRDefault="00700132" w:rsidP="43D34B5F">
            <w:pPr>
              <w:jc w:val="both"/>
              <w:rPr>
                <w:sz w:val="24"/>
                <w:szCs w:val="24"/>
              </w:rPr>
            </w:pPr>
            <w:r w:rsidRPr="00CA66AB">
              <w:rPr>
                <w:sz w:val="24"/>
                <w:szCs w:val="24"/>
              </w:rPr>
              <w:t xml:space="preserve">Név: </w:t>
            </w:r>
            <w:r w:rsidR="00DA5682" w:rsidRPr="00CA66AB">
              <w:rPr>
                <w:sz w:val="24"/>
                <w:szCs w:val="24"/>
              </w:rPr>
              <w:t>Tóth Csaba</w:t>
            </w:r>
          </w:p>
          <w:p w14:paraId="0BB6A8C3" w14:textId="77777777" w:rsidR="00700132" w:rsidRPr="00CA66AB" w:rsidRDefault="00700132" w:rsidP="43D34B5F">
            <w:pPr>
              <w:jc w:val="both"/>
              <w:rPr>
                <w:sz w:val="24"/>
                <w:szCs w:val="24"/>
              </w:rPr>
            </w:pPr>
            <w:r w:rsidRPr="00CA66AB">
              <w:rPr>
                <w:sz w:val="24"/>
                <w:szCs w:val="24"/>
              </w:rPr>
              <w:t xml:space="preserve">Cím: </w:t>
            </w:r>
            <w:r w:rsidR="00BB1B25" w:rsidRPr="00CA66AB">
              <w:rPr>
                <w:sz w:val="24"/>
                <w:szCs w:val="24"/>
              </w:rPr>
              <w:t>6000 Kecskemét, Csányi J. krt. 12. III/302.</w:t>
            </w:r>
          </w:p>
          <w:p w14:paraId="0BB6A8C4" w14:textId="3514CC58" w:rsidR="00700132" w:rsidRPr="00CA66AB" w:rsidRDefault="23BFF17B" w:rsidP="43D34B5F">
            <w:pPr>
              <w:jc w:val="both"/>
              <w:rPr>
                <w:sz w:val="24"/>
                <w:szCs w:val="24"/>
              </w:rPr>
            </w:pPr>
            <w:r w:rsidRPr="00CA66AB">
              <w:rPr>
                <w:sz w:val="24"/>
                <w:szCs w:val="24"/>
              </w:rPr>
              <w:t xml:space="preserve">Címzett: Tóth Csaba </w:t>
            </w:r>
          </w:p>
          <w:p w14:paraId="0BB6A8C5" w14:textId="77777777" w:rsidR="00700132" w:rsidRPr="00CA66AB" w:rsidRDefault="00700132" w:rsidP="43D34B5F">
            <w:pPr>
              <w:jc w:val="both"/>
              <w:rPr>
                <w:sz w:val="24"/>
                <w:szCs w:val="24"/>
              </w:rPr>
            </w:pPr>
            <w:r w:rsidRPr="00CA66AB">
              <w:rPr>
                <w:sz w:val="24"/>
                <w:szCs w:val="24"/>
              </w:rPr>
              <w:t>Telefon: 20/421-8521</w:t>
            </w:r>
          </w:p>
          <w:p w14:paraId="0BB6A8C6" w14:textId="77777777" w:rsidR="00700132" w:rsidRPr="00CA66AB" w:rsidRDefault="00700132" w:rsidP="43D34B5F">
            <w:pPr>
              <w:jc w:val="both"/>
              <w:rPr>
                <w:sz w:val="24"/>
                <w:szCs w:val="24"/>
              </w:rPr>
            </w:pPr>
            <w:r w:rsidRPr="00CA66AB">
              <w:rPr>
                <w:sz w:val="24"/>
                <w:szCs w:val="24"/>
              </w:rPr>
              <w:t>Fax: 76/322-727</w:t>
            </w:r>
          </w:p>
          <w:p w14:paraId="0BB6A8D0" w14:textId="4E4C3CF8" w:rsidR="001D4636" w:rsidRPr="00CA66AB" w:rsidRDefault="00700132" w:rsidP="43D34B5F">
            <w:pPr>
              <w:jc w:val="both"/>
              <w:rPr>
                <w:sz w:val="24"/>
                <w:szCs w:val="24"/>
              </w:rPr>
            </w:pPr>
            <w:r w:rsidRPr="00CA66AB">
              <w:rPr>
                <w:sz w:val="24"/>
                <w:szCs w:val="24"/>
              </w:rPr>
              <w:t xml:space="preserve">E-mail: </w:t>
            </w:r>
            <w:hyperlink r:id="rId8">
              <w:r w:rsidR="00DA5682" w:rsidRPr="00CA66AB">
                <w:rPr>
                  <w:sz w:val="24"/>
                  <w:szCs w:val="24"/>
                </w:rPr>
                <w:t>tothcsaba2017@outlook.hu</w:t>
              </w:r>
            </w:hyperlink>
          </w:p>
        </w:tc>
      </w:tr>
    </w:tbl>
    <w:p w14:paraId="0BB6A8D2" w14:textId="77777777" w:rsidR="00C90A48" w:rsidRPr="00CA66AB" w:rsidRDefault="00C90A48" w:rsidP="00700132">
      <w:pPr>
        <w:rPr>
          <w:b/>
          <w:bCs/>
          <w:sz w:val="24"/>
          <w:szCs w:val="24"/>
          <w:highlight w:val="yellow"/>
        </w:rPr>
      </w:pPr>
    </w:p>
    <w:p w14:paraId="0BB6A8D3" w14:textId="77777777" w:rsidR="00093A28" w:rsidRPr="00CA66AB" w:rsidRDefault="00093A28" w:rsidP="43D34B5F">
      <w:pPr>
        <w:rPr>
          <w:b/>
          <w:bCs/>
          <w:sz w:val="24"/>
          <w:szCs w:val="24"/>
        </w:rPr>
      </w:pPr>
      <w:r w:rsidRPr="00CA66AB">
        <w:rPr>
          <w:b/>
          <w:bCs/>
          <w:sz w:val="24"/>
          <w:szCs w:val="24"/>
        </w:rPr>
        <w:t>I.2) Közös közbeszerzés</w:t>
      </w:r>
    </w:p>
    <w:p w14:paraId="0BB6A8D4" w14:textId="77777777" w:rsidR="00C90A48" w:rsidRPr="00CA66AB" w:rsidRDefault="00C90A48" w:rsidP="43D34B5F">
      <w:pPr>
        <w:pBdr>
          <w:top w:val="single" w:sz="4" w:space="1" w:color="auto"/>
          <w:left w:val="single" w:sz="4" w:space="4" w:color="auto"/>
          <w:bottom w:val="single" w:sz="4" w:space="1" w:color="auto"/>
          <w:right w:val="single" w:sz="4" w:space="4" w:color="auto"/>
        </w:pBdr>
        <w:rPr>
          <w:rFonts w:eastAsia="MyriadPro-Light"/>
          <w:sz w:val="24"/>
          <w:szCs w:val="24"/>
        </w:rPr>
      </w:pPr>
      <w:r w:rsidRPr="00CA66AB">
        <w:rPr>
          <w:rFonts w:eastAsia="MyriadPro-Light"/>
          <w:sz w:val="24"/>
          <w:szCs w:val="24"/>
        </w:rPr>
        <w:t>A szerződés közös közbeszerzés formájában valósul meg</w:t>
      </w:r>
      <w:r w:rsidR="00CE3791" w:rsidRPr="00CA66AB">
        <w:rPr>
          <w:rFonts w:eastAsia="MyriadPro-Light"/>
          <w:sz w:val="24"/>
          <w:szCs w:val="24"/>
        </w:rPr>
        <w:t>:</w:t>
      </w:r>
      <w:r w:rsidRPr="00CA66AB">
        <w:rPr>
          <w:rFonts w:eastAsia="MyriadPro-Light"/>
          <w:sz w:val="24"/>
          <w:szCs w:val="24"/>
        </w:rPr>
        <w:t xml:space="preserve"> IGEN /</w:t>
      </w:r>
      <w:r w:rsidRPr="00CA66AB">
        <w:rPr>
          <w:rFonts w:eastAsia="MyriadPro-Light"/>
          <w:b/>
          <w:bCs/>
          <w:sz w:val="24"/>
          <w:szCs w:val="24"/>
          <w:u w:val="single"/>
        </w:rPr>
        <w:t xml:space="preserve"> NEM</w:t>
      </w:r>
    </w:p>
    <w:p w14:paraId="0BB6A8D5" w14:textId="77777777" w:rsidR="00C90A48" w:rsidRPr="00CA66AB" w:rsidRDefault="00C90A48" w:rsidP="43D34B5F">
      <w:pPr>
        <w:pBdr>
          <w:top w:val="single" w:sz="4" w:space="1" w:color="auto"/>
          <w:left w:val="single" w:sz="4" w:space="4" w:color="auto"/>
          <w:bottom w:val="single" w:sz="4" w:space="1" w:color="auto"/>
          <w:right w:val="single" w:sz="4" w:space="4" w:color="auto"/>
        </w:pBdr>
        <w:rPr>
          <w:rFonts w:eastAsia="MyriadPro-Light"/>
          <w:sz w:val="24"/>
          <w:szCs w:val="24"/>
        </w:rPr>
      </w:pPr>
      <w:r w:rsidRPr="00CA66AB">
        <w:rPr>
          <w:rFonts w:eastAsia="MyriadPro-Light"/>
          <w:sz w:val="24"/>
          <w:szCs w:val="24"/>
        </w:rPr>
        <w:t>Több ország részvételével megvalósuló közös közbeszerzés esetében - az alkalmazandó nemzeti közbeszerzési jogszabály: IGEN /</w:t>
      </w:r>
      <w:r w:rsidRPr="00CA66AB">
        <w:rPr>
          <w:rFonts w:eastAsia="MyriadPro-Light"/>
          <w:b/>
          <w:bCs/>
          <w:sz w:val="24"/>
          <w:szCs w:val="24"/>
          <w:u w:val="single"/>
        </w:rPr>
        <w:t xml:space="preserve"> NEM</w:t>
      </w:r>
    </w:p>
    <w:p w14:paraId="0BB6A8D6" w14:textId="77777777" w:rsidR="00093A28" w:rsidRPr="00CA66AB" w:rsidRDefault="00C90A48" w:rsidP="43D34B5F">
      <w:pPr>
        <w:pBdr>
          <w:top w:val="single" w:sz="4" w:space="1" w:color="auto"/>
          <w:left w:val="single" w:sz="4" w:space="4" w:color="auto"/>
          <w:bottom w:val="single" w:sz="4" w:space="1" w:color="auto"/>
          <w:right w:val="single" w:sz="4" w:space="4" w:color="auto"/>
        </w:pBdr>
        <w:rPr>
          <w:b/>
          <w:bCs/>
          <w:sz w:val="24"/>
          <w:szCs w:val="24"/>
        </w:rPr>
      </w:pPr>
      <w:r w:rsidRPr="00CA66AB">
        <w:rPr>
          <w:rFonts w:eastAsia="MyriadPro-Light"/>
          <w:sz w:val="24"/>
          <w:szCs w:val="24"/>
        </w:rPr>
        <w:t xml:space="preserve">A szerződést központi beszerző szerv ítéli oda. IGEN / </w:t>
      </w:r>
      <w:r w:rsidRPr="00CA66AB">
        <w:rPr>
          <w:rFonts w:eastAsia="MyriadPro-Light"/>
          <w:b/>
          <w:bCs/>
          <w:sz w:val="24"/>
          <w:szCs w:val="24"/>
          <w:u w:val="single"/>
        </w:rPr>
        <w:t>NEM</w:t>
      </w:r>
    </w:p>
    <w:p w14:paraId="0BB6A8D7" w14:textId="77777777" w:rsidR="00C90A48" w:rsidRPr="00CA66AB" w:rsidRDefault="00C90A48" w:rsidP="43D34B5F">
      <w:pPr>
        <w:rPr>
          <w:b/>
          <w:bCs/>
          <w:sz w:val="24"/>
          <w:szCs w:val="24"/>
        </w:rPr>
      </w:pPr>
    </w:p>
    <w:p w14:paraId="0BB6A8D8" w14:textId="77777777" w:rsidR="00C90A48" w:rsidRPr="00CA66AB" w:rsidRDefault="00C90A48" w:rsidP="43D34B5F">
      <w:pPr>
        <w:rPr>
          <w:rFonts w:eastAsia="MyriadPro-Semibold"/>
          <w:b/>
          <w:bCs/>
          <w:sz w:val="24"/>
          <w:szCs w:val="24"/>
        </w:rPr>
      </w:pPr>
      <w:r w:rsidRPr="00CA66AB">
        <w:rPr>
          <w:rFonts w:eastAsia="MyriadPro-Semibold"/>
          <w:b/>
          <w:bCs/>
          <w:sz w:val="24"/>
          <w:szCs w:val="24"/>
        </w:rPr>
        <w:t>I.3) Az ajánlatkérő típusa</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55"/>
        <w:gridCol w:w="4631"/>
      </w:tblGrid>
      <w:tr w:rsidR="00947CE8" w:rsidRPr="00CA66AB" w14:paraId="0BB6A8DF" w14:textId="77777777" w:rsidTr="43D34B5F">
        <w:tc>
          <w:tcPr>
            <w:tcW w:w="4889" w:type="dxa"/>
          </w:tcPr>
          <w:p w14:paraId="0BB6A8D9" w14:textId="77777777" w:rsidR="009E2646" w:rsidRPr="00CA66AB" w:rsidRDefault="30330ADB" w:rsidP="43D34B5F">
            <w:pPr>
              <w:autoSpaceDE w:val="0"/>
              <w:autoSpaceDN w:val="0"/>
              <w:adjustRightInd w:val="0"/>
              <w:rPr>
                <w:rFonts w:eastAsia="MyriadPro-Light"/>
                <w:sz w:val="24"/>
                <w:szCs w:val="24"/>
              </w:rPr>
            </w:pPr>
            <w:r w:rsidRPr="00CA66AB">
              <w:rPr>
                <w:rFonts w:eastAsia="MyriadPro-Light"/>
                <w:sz w:val="24"/>
                <w:szCs w:val="24"/>
              </w:rPr>
              <w:t>Központi szintű</w:t>
            </w:r>
          </w:p>
          <w:p w14:paraId="0BB6A8DA" w14:textId="77777777" w:rsidR="009E2646" w:rsidRPr="00CA66AB" w:rsidRDefault="30330ADB" w:rsidP="43D34B5F">
            <w:pPr>
              <w:autoSpaceDE w:val="0"/>
              <w:autoSpaceDN w:val="0"/>
              <w:adjustRightInd w:val="0"/>
              <w:rPr>
                <w:rFonts w:eastAsia="MyriadPro-Light"/>
                <w:sz w:val="24"/>
                <w:szCs w:val="24"/>
              </w:rPr>
            </w:pPr>
            <w:r w:rsidRPr="00CA66AB">
              <w:rPr>
                <w:rFonts w:eastAsia="MyriadPro-Light"/>
                <w:sz w:val="24"/>
                <w:szCs w:val="24"/>
              </w:rPr>
              <w:t xml:space="preserve">  Közszolgáltató</w:t>
            </w:r>
          </w:p>
          <w:p w14:paraId="0BB6A8DB" w14:textId="77777777" w:rsidR="00C90A48" w:rsidRPr="00CA66AB" w:rsidRDefault="002C3F60" w:rsidP="43D34B5F">
            <w:pPr>
              <w:autoSpaceDE w:val="0"/>
              <w:autoSpaceDN w:val="0"/>
              <w:adjustRightInd w:val="0"/>
              <w:rPr>
                <w:rFonts w:eastAsia="MyriadPro-Light"/>
                <w:b/>
                <w:bCs/>
                <w:sz w:val="24"/>
                <w:szCs w:val="24"/>
                <w:u w:val="single"/>
              </w:rPr>
            </w:pPr>
            <w:r w:rsidRPr="00CA66AB">
              <w:rPr>
                <w:rFonts w:eastAsia="MyriadPro-Light"/>
                <w:b/>
                <w:bCs/>
                <w:sz w:val="24"/>
                <w:szCs w:val="24"/>
                <w:u w:val="single"/>
              </w:rPr>
              <w:t>X Regionális / helyi szintű</w:t>
            </w:r>
          </w:p>
        </w:tc>
        <w:tc>
          <w:tcPr>
            <w:tcW w:w="4889" w:type="dxa"/>
          </w:tcPr>
          <w:p w14:paraId="0BB6A8DC" w14:textId="77777777" w:rsidR="00C90A48" w:rsidRPr="00CA66AB" w:rsidRDefault="00C90A48" w:rsidP="43D34B5F">
            <w:pPr>
              <w:autoSpaceDE w:val="0"/>
              <w:autoSpaceDN w:val="0"/>
              <w:adjustRightInd w:val="0"/>
              <w:rPr>
                <w:rFonts w:eastAsia="MyriadPro-Light"/>
                <w:sz w:val="24"/>
                <w:szCs w:val="24"/>
              </w:rPr>
            </w:pPr>
            <w:r w:rsidRPr="00CA66AB">
              <w:rPr>
                <w:rFonts w:eastAsia="MyriadPro-Light"/>
                <w:sz w:val="24"/>
                <w:szCs w:val="24"/>
              </w:rPr>
              <w:t xml:space="preserve"> Közjogi intézmény</w:t>
            </w:r>
          </w:p>
          <w:p w14:paraId="0BB6A8DD" w14:textId="77777777" w:rsidR="00C90A48" w:rsidRPr="00CA66AB" w:rsidRDefault="30330ADB" w:rsidP="43D34B5F">
            <w:pPr>
              <w:autoSpaceDE w:val="0"/>
              <w:autoSpaceDN w:val="0"/>
              <w:adjustRightInd w:val="0"/>
              <w:rPr>
                <w:rFonts w:eastAsia="MyriadPro-Light"/>
                <w:sz w:val="24"/>
                <w:szCs w:val="24"/>
              </w:rPr>
            </w:pPr>
            <w:r w:rsidRPr="00CA66AB">
              <w:rPr>
                <w:rFonts w:eastAsia="MyriadPro-Light"/>
                <w:sz w:val="24"/>
                <w:szCs w:val="24"/>
              </w:rPr>
              <w:t xml:space="preserve">Támogatott </w:t>
            </w:r>
            <w:r w:rsidR="00C90A48" w:rsidRPr="00CA66AB">
              <w:rPr>
                <w:rFonts w:eastAsia="MyriadPro-Light"/>
                <w:sz w:val="24"/>
                <w:szCs w:val="24"/>
              </w:rPr>
              <w:t>szervezet</w:t>
            </w:r>
          </w:p>
          <w:p w14:paraId="0BB6A8DE" w14:textId="77777777" w:rsidR="00C90A48" w:rsidRPr="00CA66AB" w:rsidRDefault="002C3F60" w:rsidP="43D34B5F">
            <w:pPr>
              <w:autoSpaceDE w:val="0"/>
              <w:autoSpaceDN w:val="0"/>
              <w:adjustRightInd w:val="0"/>
              <w:rPr>
                <w:rFonts w:eastAsia="MyriadPro-Light"/>
                <w:sz w:val="24"/>
                <w:szCs w:val="24"/>
              </w:rPr>
            </w:pPr>
            <w:r w:rsidRPr="00CA66AB">
              <w:rPr>
                <w:rFonts w:eastAsia="MyriadPro-Light"/>
                <w:sz w:val="24"/>
                <w:szCs w:val="24"/>
              </w:rPr>
              <w:t xml:space="preserve"> Egyéb</w:t>
            </w:r>
          </w:p>
        </w:tc>
      </w:tr>
    </w:tbl>
    <w:p w14:paraId="0BB6A8E0" w14:textId="77777777" w:rsidR="00C90A48" w:rsidRPr="00CA66AB" w:rsidRDefault="00C90A48" w:rsidP="43D34B5F">
      <w:pPr>
        <w:rPr>
          <w:b/>
          <w:bCs/>
          <w:sz w:val="24"/>
          <w:szCs w:val="24"/>
        </w:rPr>
      </w:pPr>
    </w:p>
    <w:p w14:paraId="0BB6A8E1" w14:textId="77777777" w:rsidR="00CE3791" w:rsidRPr="00CA66AB" w:rsidRDefault="00CE3791" w:rsidP="43D34B5F">
      <w:pPr>
        <w:rPr>
          <w:rFonts w:eastAsia="MyriadPro-Semibold"/>
          <w:b/>
          <w:bCs/>
          <w:sz w:val="24"/>
          <w:szCs w:val="24"/>
        </w:rPr>
      </w:pPr>
      <w:r w:rsidRPr="00CA66AB">
        <w:rPr>
          <w:rFonts w:eastAsia="MyriadPro-Semibold"/>
          <w:b/>
          <w:bCs/>
          <w:sz w:val="24"/>
          <w:szCs w:val="24"/>
        </w:rPr>
        <w:t>I.4) Fő tevékenység</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8"/>
        <w:gridCol w:w="4638"/>
      </w:tblGrid>
      <w:tr w:rsidR="00690935" w:rsidRPr="00CA66AB" w14:paraId="0BB6A8ED" w14:textId="77777777" w:rsidTr="43D34B5F">
        <w:tc>
          <w:tcPr>
            <w:tcW w:w="4889" w:type="dxa"/>
          </w:tcPr>
          <w:p w14:paraId="0BB6A8E2" w14:textId="77777777" w:rsidR="00CE3791" w:rsidRPr="00CA66AB" w:rsidRDefault="091B3053" w:rsidP="43D34B5F">
            <w:pPr>
              <w:autoSpaceDE w:val="0"/>
              <w:autoSpaceDN w:val="0"/>
              <w:adjustRightInd w:val="0"/>
              <w:rPr>
                <w:rFonts w:eastAsia="MyriadPro-Light"/>
                <w:b/>
                <w:bCs/>
                <w:sz w:val="24"/>
                <w:szCs w:val="24"/>
                <w:u w:val="single"/>
              </w:rPr>
            </w:pPr>
            <w:r w:rsidRPr="00CA66AB">
              <w:rPr>
                <w:rFonts w:eastAsia="MyriadPro-Light"/>
                <w:b/>
                <w:bCs/>
                <w:sz w:val="24"/>
                <w:szCs w:val="24"/>
                <w:u w:val="single"/>
              </w:rPr>
              <w:t xml:space="preserve">X </w:t>
            </w:r>
            <w:r w:rsidR="00CE3791" w:rsidRPr="00CA66AB">
              <w:rPr>
                <w:rFonts w:eastAsia="MyriadPro-Light"/>
                <w:b/>
                <w:bCs/>
                <w:sz w:val="24"/>
                <w:szCs w:val="24"/>
                <w:u w:val="single"/>
              </w:rPr>
              <w:t>Általános közszolgáltatások</w:t>
            </w:r>
          </w:p>
          <w:p w14:paraId="0BB6A8E3"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Honvédelem</w:t>
            </w:r>
          </w:p>
          <w:p w14:paraId="0BB6A8E4"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Közrend és biztonság</w:t>
            </w:r>
          </w:p>
          <w:p w14:paraId="0BB6A8E5"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Környezetvédelem</w:t>
            </w:r>
          </w:p>
          <w:p w14:paraId="0BB6A8E6"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Gazdasági és pénzügyek</w:t>
            </w:r>
          </w:p>
          <w:p w14:paraId="0BB6A8E7"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Egészségügy</w:t>
            </w:r>
          </w:p>
        </w:tc>
        <w:tc>
          <w:tcPr>
            <w:tcW w:w="4889" w:type="dxa"/>
          </w:tcPr>
          <w:p w14:paraId="0BB6A8E8"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Lakásszolgáltatás és közösségi rekreáció</w:t>
            </w:r>
          </w:p>
          <w:p w14:paraId="0BB6A8E9"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Szociális védelem</w:t>
            </w:r>
          </w:p>
          <w:p w14:paraId="0BB6A8EA"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Szabadidő, kultúra és vallás</w:t>
            </w:r>
          </w:p>
          <w:p w14:paraId="0BB6A8EB"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 xml:space="preserve"> Oktatás</w:t>
            </w:r>
          </w:p>
          <w:p w14:paraId="0BB6A8EC" w14:textId="77777777" w:rsidR="00CE3791" w:rsidRPr="00CA66AB" w:rsidRDefault="00CE3791" w:rsidP="43D34B5F">
            <w:pPr>
              <w:autoSpaceDE w:val="0"/>
              <w:autoSpaceDN w:val="0"/>
              <w:adjustRightInd w:val="0"/>
              <w:rPr>
                <w:rFonts w:eastAsia="MyriadPro-Light"/>
                <w:sz w:val="24"/>
                <w:szCs w:val="24"/>
              </w:rPr>
            </w:pPr>
            <w:r w:rsidRPr="00CA66AB">
              <w:rPr>
                <w:rFonts w:eastAsia="MyriadPro-Light"/>
                <w:sz w:val="24"/>
                <w:szCs w:val="24"/>
              </w:rPr>
              <w:t>Egyéb tevékenység:</w:t>
            </w:r>
          </w:p>
        </w:tc>
      </w:tr>
    </w:tbl>
    <w:p w14:paraId="0BB6A8EE" w14:textId="77777777" w:rsidR="00CE3791" w:rsidRPr="00CA66AB" w:rsidRDefault="00CE3791" w:rsidP="43D34B5F">
      <w:pPr>
        <w:rPr>
          <w:b/>
          <w:bCs/>
          <w:sz w:val="24"/>
          <w:szCs w:val="24"/>
        </w:rPr>
      </w:pPr>
    </w:p>
    <w:p w14:paraId="0BB6A8EF" w14:textId="77777777" w:rsidR="00CE3791" w:rsidRPr="00CA66AB" w:rsidRDefault="00CE3791" w:rsidP="43D34B5F">
      <w:pPr>
        <w:autoSpaceDE w:val="0"/>
        <w:autoSpaceDN w:val="0"/>
        <w:adjustRightInd w:val="0"/>
        <w:rPr>
          <w:rFonts w:eastAsia="MyriadPro-Semibold"/>
          <w:b/>
          <w:bCs/>
          <w:sz w:val="24"/>
          <w:szCs w:val="24"/>
        </w:rPr>
      </w:pPr>
      <w:r w:rsidRPr="00CA66AB">
        <w:rPr>
          <w:rFonts w:eastAsia="MyriadPro-Semibold"/>
          <w:b/>
          <w:bCs/>
          <w:sz w:val="24"/>
          <w:szCs w:val="24"/>
        </w:rPr>
        <w:t>II. szakasz: Tárgy</w:t>
      </w:r>
    </w:p>
    <w:p w14:paraId="0BB6A8F0" w14:textId="77777777" w:rsidR="003F6881" w:rsidRPr="00CA66AB" w:rsidRDefault="003F6881" w:rsidP="43D34B5F">
      <w:pPr>
        <w:autoSpaceDE w:val="0"/>
        <w:autoSpaceDN w:val="0"/>
        <w:adjustRightInd w:val="0"/>
        <w:rPr>
          <w:rFonts w:eastAsia="MyriadPro-Semibold"/>
          <w:b/>
          <w:bCs/>
          <w:sz w:val="24"/>
          <w:szCs w:val="24"/>
        </w:rPr>
      </w:pPr>
    </w:p>
    <w:p w14:paraId="0BB6A8F1" w14:textId="77777777" w:rsidR="00CE3791" w:rsidRPr="00CA66AB" w:rsidRDefault="00CE3791" w:rsidP="43D34B5F">
      <w:pPr>
        <w:autoSpaceDE w:val="0"/>
        <w:autoSpaceDN w:val="0"/>
        <w:adjustRightInd w:val="0"/>
        <w:rPr>
          <w:rFonts w:eastAsia="MyriadPro-Semibold"/>
          <w:b/>
          <w:bCs/>
          <w:sz w:val="24"/>
          <w:szCs w:val="24"/>
        </w:rPr>
      </w:pPr>
      <w:r w:rsidRPr="00CA66AB">
        <w:rPr>
          <w:rFonts w:eastAsia="MyriadPro-Semibold"/>
          <w:b/>
          <w:bCs/>
          <w:sz w:val="24"/>
          <w:szCs w:val="24"/>
        </w:rPr>
        <w:t>II.1) Meghatározás</w:t>
      </w:r>
    </w:p>
    <w:p w14:paraId="0BB6A8F2" w14:textId="77777777" w:rsidR="003F6881" w:rsidRPr="00CA66AB" w:rsidRDefault="003F6881" w:rsidP="43D34B5F">
      <w:pP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66AB" w:rsidRPr="00CA66AB" w14:paraId="0BB6A8F5" w14:textId="77777777" w:rsidTr="43D34B5F">
        <w:tc>
          <w:tcPr>
            <w:tcW w:w="9286" w:type="dxa"/>
          </w:tcPr>
          <w:p w14:paraId="0BB6A8F3" w14:textId="77777777" w:rsidR="00A91BD0" w:rsidRPr="00CA66AB" w:rsidRDefault="131BAF73" w:rsidP="43D34B5F">
            <w:pPr>
              <w:autoSpaceDE w:val="0"/>
              <w:autoSpaceDN w:val="0"/>
              <w:adjustRightInd w:val="0"/>
              <w:rPr>
                <w:rFonts w:eastAsia="MyriadPro-Semibold"/>
                <w:sz w:val="24"/>
                <w:szCs w:val="24"/>
              </w:rPr>
            </w:pPr>
            <w:r w:rsidRPr="00CA66AB">
              <w:rPr>
                <w:rFonts w:eastAsia="MyriadPro-Semibold"/>
                <w:b/>
                <w:bCs/>
                <w:sz w:val="24"/>
                <w:szCs w:val="24"/>
              </w:rPr>
              <w:lastRenderedPageBreak/>
              <w:t>II.1.1) A szerződés típusa</w:t>
            </w:r>
          </w:p>
          <w:p w14:paraId="0BB6A8F4" w14:textId="77777777" w:rsidR="00A91BD0" w:rsidRPr="00CA66AB" w:rsidRDefault="002C3F60" w:rsidP="43D34B5F">
            <w:pPr>
              <w:autoSpaceDE w:val="0"/>
              <w:autoSpaceDN w:val="0"/>
              <w:adjustRightInd w:val="0"/>
              <w:rPr>
                <w:rFonts w:eastAsia="MyriadPro-Semibold"/>
                <w:sz w:val="24"/>
                <w:szCs w:val="24"/>
              </w:rPr>
            </w:pPr>
            <w:r w:rsidRPr="00CA66AB">
              <w:rPr>
                <w:rFonts w:eastAsia="MS Gothic"/>
                <w:b/>
                <w:bCs/>
                <w:sz w:val="24"/>
                <w:szCs w:val="24"/>
                <w:u w:val="single"/>
              </w:rPr>
              <w:t>X</w:t>
            </w:r>
            <w:r w:rsidR="131BAF73" w:rsidRPr="00CA66AB">
              <w:rPr>
                <w:rFonts w:eastAsia="MyriadPro-Light"/>
                <w:b/>
                <w:bCs/>
                <w:sz w:val="24"/>
                <w:szCs w:val="24"/>
                <w:u w:val="single"/>
              </w:rPr>
              <w:t>Építési beruházás</w:t>
            </w:r>
            <w:r w:rsidR="4DE6FB51" w:rsidRPr="00CA66AB">
              <w:rPr>
                <w:rFonts w:ascii="Cambria Math" w:eastAsia="MS Gothic" w:hAnsi="Cambria Math" w:cs="Cambria Math"/>
                <w:sz w:val="24"/>
                <w:szCs w:val="24"/>
              </w:rPr>
              <w:t>◯</w:t>
            </w:r>
            <w:proofErr w:type="gramStart"/>
            <w:r w:rsidR="131BAF73" w:rsidRPr="00CA66AB">
              <w:rPr>
                <w:rFonts w:eastAsia="MyriadPro-Light"/>
                <w:sz w:val="24"/>
                <w:szCs w:val="24"/>
              </w:rPr>
              <w:t xml:space="preserve">Árubeszerzés  </w:t>
            </w:r>
            <w:r w:rsidR="131BAF73" w:rsidRPr="00CA66AB">
              <w:rPr>
                <w:rFonts w:ascii="Cambria Math" w:eastAsia="MS Gothic" w:hAnsi="Cambria Math" w:cs="Cambria Math"/>
                <w:sz w:val="24"/>
                <w:szCs w:val="24"/>
              </w:rPr>
              <w:t>◯</w:t>
            </w:r>
            <w:proofErr w:type="gramEnd"/>
            <w:r w:rsidR="131BAF73" w:rsidRPr="00CA66AB">
              <w:rPr>
                <w:rFonts w:eastAsia="MyriadPro-Light"/>
                <w:sz w:val="24"/>
                <w:szCs w:val="24"/>
              </w:rPr>
              <w:t>Szolgáltatásmegrendelés</w:t>
            </w:r>
          </w:p>
        </w:tc>
      </w:tr>
      <w:tr w:rsidR="00CA66AB" w:rsidRPr="00CA66AB" w14:paraId="0BB6A8F7" w14:textId="77777777" w:rsidTr="43D34B5F">
        <w:tc>
          <w:tcPr>
            <w:tcW w:w="9286" w:type="dxa"/>
          </w:tcPr>
          <w:p w14:paraId="0BB6A8F6" w14:textId="132F918E" w:rsidR="00A91BD0" w:rsidRPr="00CA66AB" w:rsidRDefault="131BAF73" w:rsidP="43D34B5F">
            <w:pPr>
              <w:autoSpaceDE w:val="0"/>
              <w:autoSpaceDN w:val="0"/>
              <w:adjustRightInd w:val="0"/>
              <w:rPr>
                <w:sz w:val="24"/>
                <w:szCs w:val="24"/>
              </w:rPr>
            </w:pPr>
            <w:r w:rsidRPr="00CA66AB">
              <w:rPr>
                <w:rFonts w:eastAsia="MyriadPro-Light"/>
                <w:b/>
                <w:bCs/>
                <w:sz w:val="24"/>
                <w:szCs w:val="24"/>
              </w:rPr>
              <w:t>II.1.2) Fő CPV-kód:</w:t>
            </w:r>
            <w:r w:rsidR="1ADE689A" w:rsidRPr="00CA66AB">
              <w:rPr>
                <w:sz w:val="24"/>
                <w:szCs w:val="24"/>
              </w:rPr>
              <w:t xml:space="preserve"> </w:t>
            </w:r>
            <w:r w:rsidR="47DCD9DD" w:rsidRPr="00CA66AB">
              <w:rPr>
                <w:sz w:val="24"/>
                <w:szCs w:val="24"/>
              </w:rPr>
              <w:t>45233228-3</w:t>
            </w:r>
            <w:r w:rsidR="1ADE689A" w:rsidRPr="00CA66AB">
              <w:rPr>
                <w:sz w:val="24"/>
                <w:szCs w:val="24"/>
              </w:rPr>
              <w:t xml:space="preserve"> Út</w:t>
            </w:r>
            <w:r w:rsidR="5BB8E5DB" w:rsidRPr="00CA66AB">
              <w:rPr>
                <w:sz w:val="24"/>
                <w:szCs w:val="24"/>
              </w:rPr>
              <w:t>bu</w:t>
            </w:r>
            <w:r w:rsidR="1ADE689A" w:rsidRPr="00CA66AB">
              <w:rPr>
                <w:sz w:val="24"/>
                <w:szCs w:val="24"/>
              </w:rPr>
              <w:t>rkolat építése</w:t>
            </w:r>
          </w:p>
        </w:tc>
      </w:tr>
      <w:tr w:rsidR="00CA66AB" w:rsidRPr="00CA66AB" w14:paraId="0BB6A8FA" w14:textId="77777777" w:rsidTr="43D34B5F">
        <w:tc>
          <w:tcPr>
            <w:tcW w:w="9286" w:type="dxa"/>
          </w:tcPr>
          <w:p w14:paraId="0BB6A8F8" w14:textId="77777777" w:rsidR="00A91BD0" w:rsidRPr="00CA66AB" w:rsidRDefault="131BAF73" w:rsidP="43D34B5F">
            <w:pPr>
              <w:autoSpaceDE w:val="0"/>
              <w:autoSpaceDN w:val="0"/>
              <w:adjustRightInd w:val="0"/>
              <w:rPr>
                <w:rFonts w:eastAsia="MyriadPro-Semibold"/>
                <w:sz w:val="24"/>
                <w:szCs w:val="24"/>
              </w:rPr>
            </w:pPr>
            <w:r w:rsidRPr="00CA66AB">
              <w:rPr>
                <w:rFonts w:eastAsia="MyriadPro-Semibold"/>
                <w:b/>
                <w:bCs/>
                <w:sz w:val="24"/>
                <w:szCs w:val="24"/>
              </w:rPr>
              <w:t>II.1.3) A szerződés tárgya:</w:t>
            </w:r>
          </w:p>
          <w:p w14:paraId="0BB6A8F9" w14:textId="233F697B" w:rsidR="004C2021" w:rsidRPr="00CA66AB" w:rsidRDefault="303550BC" w:rsidP="43D34B5F">
            <w:pPr>
              <w:pStyle w:val="AAMDocumentSubject"/>
              <w:spacing w:before="0" w:after="0" w:line="240" w:lineRule="auto"/>
              <w:ind w:right="-142"/>
              <w:rPr>
                <w:rFonts w:eastAsia="MyriadPro-Semibold"/>
                <w:sz w:val="24"/>
              </w:rPr>
            </w:pPr>
            <w:r w:rsidRPr="00CA66AB">
              <w:rPr>
                <w:sz w:val="24"/>
              </w:rPr>
              <w:t xml:space="preserve">Dunavecse </w:t>
            </w:r>
            <w:r w:rsidR="5D5ECEBE" w:rsidRPr="00CA66AB">
              <w:rPr>
                <w:sz w:val="24"/>
              </w:rPr>
              <w:t xml:space="preserve">útburkolat </w:t>
            </w:r>
            <w:r w:rsidRPr="00CA66AB">
              <w:rPr>
                <w:sz w:val="24"/>
              </w:rPr>
              <w:t>felújítás</w:t>
            </w:r>
          </w:p>
        </w:tc>
      </w:tr>
      <w:tr w:rsidR="00CA66AB" w:rsidRPr="00CA66AB" w14:paraId="0BB6A90C" w14:textId="77777777" w:rsidTr="43D34B5F">
        <w:tc>
          <w:tcPr>
            <w:tcW w:w="9286" w:type="dxa"/>
          </w:tcPr>
          <w:p w14:paraId="0BB6A8FB" w14:textId="77777777" w:rsidR="004C2021" w:rsidRPr="00CA66AB" w:rsidRDefault="131BAF73" w:rsidP="43D34B5F">
            <w:pPr>
              <w:autoSpaceDE w:val="0"/>
              <w:autoSpaceDN w:val="0"/>
              <w:adjustRightInd w:val="0"/>
              <w:rPr>
                <w:rFonts w:eastAsia="MyriadPro-Semibold"/>
                <w:b/>
                <w:bCs/>
                <w:sz w:val="24"/>
                <w:szCs w:val="24"/>
              </w:rPr>
            </w:pPr>
            <w:r w:rsidRPr="00CA66AB">
              <w:rPr>
                <w:rFonts w:eastAsia="MyriadPro-Semibold"/>
                <w:b/>
                <w:bCs/>
                <w:sz w:val="24"/>
                <w:szCs w:val="24"/>
              </w:rPr>
              <w:t>II.1.4) A közbeszerzés mennyisége:</w:t>
            </w:r>
          </w:p>
          <w:p w14:paraId="13DC1817" w14:textId="77777777" w:rsidR="0014504B" w:rsidRPr="00CA66AB" w:rsidRDefault="0014504B" w:rsidP="43D34B5F">
            <w:pPr>
              <w:autoSpaceDE w:val="0"/>
              <w:autoSpaceDN w:val="0"/>
              <w:adjustRightInd w:val="0"/>
              <w:rPr>
                <w:rFonts w:eastAsia="MyriadPro-Semibold"/>
                <w:sz w:val="24"/>
                <w:szCs w:val="24"/>
              </w:rPr>
            </w:pPr>
          </w:p>
          <w:p w14:paraId="0BB6A8FC" w14:textId="67CC0C36" w:rsidR="00AF27BF" w:rsidRPr="00CA66AB" w:rsidRDefault="303550BC" w:rsidP="43D34B5F">
            <w:pPr>
              <w:autoSpaceDE w:val="0"/>
              <w:autoSpaceDN w:val="0"/>
              <w:adjustRightInd w:val="0"/>
              <w:jc w:val="both"/>
              <w:rPr>
                <w:sz w:val="24"/>
                <w:szCs w:val="24"/>
              </w:rPr>
            </w:pPr>
            <w:r w:rsidRPr="00CA66AB">
              <w:rPr>
                <w:sz w:val="24"/>
                <w:szCs w:val="24"/>
              </w:rPr>
              <w:t xml:space="preserve">Dunavecse </w:t>
            </w:r>
            <w:r w:rsidR="52092C92" w:rsidRPr="00CA66AB">
              <w:rPr>
                <w:sz w:val="24"/>
                <w:szCs w:val="24"/>
              </w:rPr>
              <w:t>Arany J., Bartók B. Bethlen G., Hunyadi és Táncsics</w:t>
            </w:r>
            <w:r w:rsidRPr="00CA66AB">
              <w:rPr>
                <w:sz w:val="24"/>
                <w:szCs w:val="24"/>
              </w:rPr>
              <w:t xml:space="preserve"> utcáinak útburkolatfelújítása</w:t>
            </w:r>
            <w:r w:rsidR="4EE95777" w:rsidRPr="00CA66AB">
              <w:rPr>
                <w:sz w:val="24"/>
                <w:szCs w:val="24"/>
              </w:rPr>
              <w:t xml:space="preserve"> </w:t>
            </w:r>
            <w:r w:rsidR="78CACE82" w:rsidRPr="00CA66AB">
              <w:rPr>
                <w:sz w:val="24"/>
                <w:szCs w:val="24"/>
              </w:rPr>
              <w:t>a közbeszerzési dokumentumokban található műszaki leírás, tervek és költségvetés szerint, az abban megadott részletes mennyiségek, és előírások betartásával.</w:t>
            </w:r>
          </w:p>
          <w:p w14:paraId="095D789B" w14:textId="77777777" w:rsidR="005A4C86" w:rsidRPr="00CA66AB" w:rsidRDefault="005A4C86" w:rsidP="43D34B5F">
            <w:pPr>
              <w:autoSpaceDE w:val="0"/>
              <w:autoSpaceDN w:val="0"/>
              <w:adjustRightInd w:val="0"/>
              <w:jc w:val="both"/>
              <w:rPr>
                <w:sz w:val="24"/>
                <w:szCs w:val="24"/>
              </w:rPr>
            </w:pPr>
          </w:p>
          <w:p w14:paraId="0BB6A903" w14:textId="3BAE05E4" w:rsidR="00AF27BF" w:rsidRPr="00CA66AB" w:rsidRDefault="3A25241B" w:rsidP="43D34B5F">
            <w:pPr>
              <w:jc w:val="both"/>
              <w:rPr>
                <w:sz w:val="24"/>
                <w:szCs w:val="24"/>
              </w:rPr>
            </w:pPr>
            <w:r w:rsidRPr="00CA66AB">
              <w:rPr>
                <w:b/>
                <w:bCs/>
                <w:sz w:val="24"/>
                <w:szCs w:val="24"/>
              </w:rPr>
              <w:t xml:space="preserve">1. rész: </w:t>
            </w:r>
            <w:r w:rsidR="1C1D2836" w:rsidRPr="00CA66AB">
              <w:rPr>
                <w:b/>
                <w:bCs/>
                <w:sz w:val="24"/>
                <w:szCs w:val="24"/>
              </w:rPr>
              <w:t>3</w:t>
            </w:r>
            <w:r w:rsidR="272D80DD" w:rsidRPr="00CA66AB">
              <w:rPr>
                <w:b/>
                <w:bCs/>
                <w:sz w:val="24"/>
                <w:szCs w:val="24"/>
              </w:rPr>
              <w:t xml:space="preserve"> utca felújítása</w:t>
            </w:r>
            <w:r w:rsidR="4BFD5394" w:rsidRPr="00CA66AB">
              <w:rPr>
                <w:b/>
                <w:bCs/>
                <w:sz w:val="24"/>
                <w:szCs w:val="24"/>
              </w:rPr>
              <w:t xml:space="preserve">: </w:t>
            </w:r>
            <w:r w:rsidR="4BFD5394" w:rsidRPr="00CA66AB">
              <w:rPr>
                <w:sz w:val="24"/>
                <w:szCs w:val="24"/>
              </w:rPr>
              <w:t>Arany J., Bartók B</w:t>
            </w:r>
            <w:r w:rsidR="2B37CF76" w:rsidRPr="00CA66AB">
              <w:rPr>
                <w:sz w:val="24"/>
                <w:szCs w:val="24"/>
              </w:rPr>
              <w:t>, Bethlen G.</w:t>
            </w:r>
            <w:r w:rsidR="15ED4FB7" w:rsidRPr="00CA66AB">
              <w:rPr>
                <w:sz w:val="24"/>
                <w:szCs w:val="24"/>
              </w:rPr>
              <w:t xml:space="preserve"> utcák</w:t>
            </w:r>
          </w:p>
          <w:p w14:paraId="0BB6A909" w14:textId="783DE3DF" w:rsidR="00C367B6" w:rsidRPr="00CA66AB" w:rsidRDefault="3A25241B" w:rsidP="43D34B5F">
            <w:pPr>
              <w:jc w:val="both"/>
              <w:rPr>
                <w:sz w:val="24"/>
                <w:szCs w:val="24"/>
              </w:rPr>
            </w:pPr>
            <w:r w:rsidRPr="00CA66AB">
              <w:rPr>
                <w:b/>
                <w:bCs/>
                <w:sz w:val="24"/>
                <w:szCs w:val="24"/>
              </w:rPr>
              <w:t xml:space="preserve">2. rész: </w:t>
            </w:r>
            <w:r w:rsidR="02BE52A7" w:rsidRPr="00CA66AB">
              <w:rPr>
                <w:b/>
                <w:bCs/>
                <w:sz w:val="24"/>
                <w:szCs w:val="24"/>
              </w:rPr>
              <w:t>2</w:t>
            </w:r>
            <w:r w:rsidR="272D80DD" w:rsidRPr="00CA66AB">
              <w:rPr>
                <w:b/>
                <w:bCs/>
                <w:sz w:val="24"/>
                <w:szCs w:val="24"/>
              </w:rPr>
              <w:t xml:space="preserve"> utca felújítása</w:t>
            </w:r>
            <w:r w:rsidR="5B370CA4" w:rsidRPr="00CA66AB">
              <w:rPr>
                <w:b/>
                <w:bCs/>
                <w:sz w:val="24"/>
                <w:szCs w:val="24"/>
              </w:rPr>
              <w:t xml:space="preserve">: </w:t>
            </w:r>
            <w:r w:rsidR="405039B0" w:rsidRPr="00CA66AB">
              <w:rPr>
                <w:sz w:val="24"/>
                <w:szCs w:val="24"/>
              </w:rPr>
              <w:t>Hunyadi és Táncsics</w:t>
            </w:r>
            <w:r w:rsidR="2B31DAC9" w:rsidRPr="00CA66AB">
              <w:rPr>
                <w:sz w:val="24"/>
                <w:szCs w:val="24"/>
              </w:rPr>
              <w:t xml:space="preserve"> utcák</w:t>
            </w:r>
          </w:p>
          <w:p w14:paraId="0BB6A90A" w14:textId="77777777" w:rsidR="002C3F60" w:rsidRPr="00CA66AB" w:rsidRDefault="002C3F60" w:rsidP="43D34B5F">
            <w:pPr>
              <w:autoSpaceDE w:val="0"/>
              <w:autoSpaceDN w:val="0"/>
              <w:adjustRightInd w:val="0"/>
              <w:ind w:left="284"/>
              <w:jc w:val="both"/>
              <w:rPr>
                <w:sz w:val="24"/>
                <w:szCs w:val="24"/>
              </w:rPr>
            </w:pPr>
          </w:p>
          <w:p w14:paraId="0BB6A90B" w14:textId="77777777" w:rsidR="00F51809" w:rsidRPr="00CA66AB" w:rsidRDefault="002C3F60" w:rsidP="43D34B5F">
            <w:pPr>
              <w:jc w:val="both"/>
              <w:rPr>
                <w:sz w:val="24"/>
                <w:szCs w:val="24"/>
              </w:rPr>
            </w:pPr>
            <w:r w:rsidRPr="00CA66AB">
              <w:rPr>
                <w:sz w:val="24"/>
                <w:szCs w:val="24"/>
              </w:rPr>
              <w:t>A részletes követelményeket az egyéb közbeszerzési dokumentumok részét képező műszaki leírás és árazatlan költségvetés tartalmazza.</w:t>
            </w:r>
          </w:p>
        </w:tc>
      </w:tr>
      <w:tr w:rsidR="00CA66AB" w:rsidRPr="00CA66AB" w14:paraId="0BB6A90F" w14:textId="77777777" w:rsidTr="43D34B5F">
        <w:tc>
          <w:tcPr>
            <w:tcW w:w="9286" w:type="dxa"/>
          </w:tcPr>
          <w:p w14:paraId="0BB6A90D" w14:textId="77777777" w:rsidR="00A91BD0" w:rsidRPr="00CA66AB" w:rsidRDefault="131BAF73" w:rsidP="43D34B5F">
            <w:pPr>
              <w:autoSpaceDE w:val="0"/>
              <w:autoSpaceDN w:val="0"/>
              <w:adjustRightInd w:val="0"/>
              <w:rPr>
                <w:rFonts w:eastAsia="MyriadPro-Semibold"/>
                <w:b/>
                <w:bCs/>
                <w:sz w:val="24"/>
                <w:szCs w:val="24"/>
              </w:rPr>
            </w:pPr>
            <w:r w:rsidRPr="00CA66AB">
              <w:rPr>
                <w:rFonts w:eastAsia="MyriadPro-Semibold"/>
                <w:b/>
                <w:bCs/>
                <w:sz w:val="24"/>
                <w:szCs w:val="24"/>
              </w:rPr>
              <w:t xml:space="preserve">II.1.5) A szerződés időtartama, </w:t>
            </w:r>
            <w:proofErr w:type="gramStart"/>
            <w:r w:rsidRPr="00CA66AB">
              <w:rPr>
                <w:rFonts w:eastAsia="MyriadPro-Semibold"/>
                <w:b/>
                <w:bCs/>
                <w:sz w:val="24"/>
                <w:szCs w:val="24"/>
              </w:rPr>
              <w:t>vagy  teljesítés</w:t>
            </w:r>
            <w:proofErr w:type="gramEnd"/>
            <w:r w:rsidRPr="00CA66AB">
              <w:rPr>
                <w:rFonts w:eastAsia="MyriadPro-Semibold"/>
                <w:b/>
                <w:bCs/>
                <w:sz w:val="24"/>
                <w:szCs w:val="24"/>
              </w:rPr>
              <w:t xml:space="preserve"> határideje:</w:t>
            </w:r>
          </w:p>
          <w:p w14:paraId="0BB6A90E" w14:textId="357B08E9" w:rsidR="00A91BD0" w:rsidRPr="00CA66AB" w:rsidRDefault="131BAF73" w:rsidP="43D34B5F">
            <w:pPr>
              <w:autoSpaceDE w:val="0"/>
              <w:autoSpaceDN w:val="0"/>
              <w:adjustRightInd w:val="0"/>
              <w:rPr>
                <w:rFonts w:eastAsia="MyriadPro-Semibold"/>
                <w:b/>
                <w:bCs/>
                <w:sz w:val="24"/>
                <w:szCs w:val="24"/>
              </w:rPr>
            </w:pPr>
            <w:r w:rsidRPr="00CA66AB">
              <w:rPr>
                <w:rFonts w:eastAsia="MyriadPro-Semibold"/>
                <w:b/>
                <w:bCs/>
                <w:sz w:val="24"/>
                <w:szCs w:val="24"/>
              </w:rPr>
              <w:t xml:space="preserve">Időtartam hónapban: </w:t>
            </w:r>
            <w:proofErr w:type="gramStart"/>
            <w:r w:rsidRPr="00CA66AB">
              <w:rPr>
                <w:rFonts w:eastAsia="MyriadPro-Semibold"/>
                <w:b/>
                <w:bCs/>
                <w:sz w:val="24"/>
                <w:szCs w:val="24"/>
              </w:rPr>
              <w:t>[ ]</w:t>
            </w:r>
            <w:proofErr w:type="gramEnd"/>
            <w:r w:rsidRPr="00CA66AB">
              <w:rPr>
                <w:rFonts w:eastAsia="MyriadPro-Semibold"/>
                <w:sz w:val="24"/>
                <w:szCs w:val="24"/>
              </w:rPr>
              <w:t xml:space="preserve"> vagy napban: </w:t>
            </w:r>
            <w:proofErr w:type="gramStart"/>
            <w:r w:rsidRPr="00CA66AB">
              <w:rPr>
                <w:rFonts w:eastAsia="MyriadPro-Semibold"/>
                <w:sz w:val="24"/>
                <w:szCs w:val="24"/>
              </w:rPr>
              <w:t xml:space="preserve">[ </w:t>
            </w:r>
            <w:r w:rsidR="272D80DD" w:rsidRPr="00CA66AB">
              <w:rPr>
                <w:rFonts w:eastAsia="MyriadPro-Semibold"/>
                <w:sz w:val="24"/>
                <w:szCs w:val="24"/>
              </w:rPr>
              <w:t>120</w:t>
            </w:r>
            <w:proofErr w:type="gramEnd"/>
            <w:r w:rsidRPr="00CA66AB">
              <w:rPr>
                <w:rFonts w:eastAsia="MyriadPro-Semibold"/>
                <w:sz w:val="24"/>
                <w:szCs w:val="24"/>
              </w:rPr>
              <w:t xml:space="preserve"> ]</w:t>
            </w:r>
            <w:r w:rsidR="641DCE50" w:rsidRPr="00CA66AB">
              <w:rPr>
                <w:rFonts w:eastAsia="MyriadPro-Semibold"/>
                <w:sz w:val="24"/>
                <w:szCs w:val="24"/>
              </w:rPr>
              <w:t xml:space="preserve"> vagy a teljesítés határideje </w:t>
            </w:r>
          </w:p>
        </w:tc>
      </w:tr>
      <w:tr w:rsidR="00CA66AB" w:rsidRPr="00CA66AB" w14:paraId="0BB6A913" w14:textId="77777777" w:rsidTr="43D34B5F">
        <w:tc>
          <w:tcPr>
            <w:tcW w:w="9286" w:type="dxa"/>
          </w:tcPr>
          <w:p w14:paraId="0BB6A910" w14:textId="77777777" w:rsidR="00CA0836" w:rsidRPr="00CA66AB" w:rsidRDefault="131BAF73" w:rsidP="43D34B5F">
            <w:pPr>
              <w:rPr>
                <w:rFonts w:eastAsia="MyriadPro-Semibold"/>
                <w:b/>
                <w:bCs/>
                <w:sz w:val="24"/>
                <w:szCs w:val="24"/>
              </w:rPr>
            </w:pPr>
            <w:r w:rsidRPr="00CA66AB">
              <w:rPr>
                <w:rFonts w:eastAsia="MyriadPro-Semibold"/>
                <w:b/>
                <w:bCs/>
                <w:sz w:val="24"/>
                <w:szCs w:val="24"/>
              </w:rPr>
              <w:t>II.1.</w:t>
            </w:r>
            <w:r w:rsidR="641DCE50" w:rsidRPr="00CA66AB">
              <w:rPr>
                <w:rFonts w:eastAsia="MyriadPro-Semibold"/>
                <w:b/>
                <w:bCs/>
                <w:sz w:val="24"/>
                <w:szCs w:val="24"/>
              </w:rPr>
              <w:t>6</w:t>
            </w:r>
            <w:r w:rsidRPr="00CA66AB">
              <w:rPr>
                <w:rFonts w:eastAsia="MyriadPro-Semibold"/>
                <w:b/>
                <w:bCs/>
                <w:sz w:val="24"/>
                <w:szCs w:val="24"/>
              </w:rPr>
              <w:t xml:space="preserve">) </w:t>
            </w:r>
            <w:r w:rsidR="641DCE50" w:rsidRPr="00CA66AB">
              <w:rPr>
                <w:rFonts w:eastAsia="MyriadPro-Semibold"/>
                <w:b/>
                <w:bCs/>
                <w:sz w:val="24"/>
                <w:szCs w:val="24"/>
              </w:rPr>
              <w:t>A teljesítés helye</w:t>
            </w:r>
            <w:r w:rsidRPr="00CA66AB">
              <w:rPr>
                <w:rFonts w:eastAsia="MyriadPro-Semibold"/>
                <w:b/>
                <w:bCs/>
                <w:sz w:val="24"/>
                <w:szCs w:val="24"/>
              </w:rPr>
              <w:t>:</w:t>
            </w:r>
          </w:p>
          <w:p w14:paraId="0BB6A911" w14:textId="522BB0CF" w:rsidR="003C66D7" w:rsidRPr="00CA66AB" w:rsidRDefault="272D80DD" w:rsidP="43D34B5F">
            <w:pPr>
              <w:rPr>
                <w:sz w:val="24"/>
                <w:szCs w:val="24"/>
              </w:rPr>
            </w:pPr>
            <w:r w:rsidRPr="00CA66AB">
              <w:rPr>
                <w:rFonts w:eastAsia="MyriadPro-Semibold"/>
                <w:sz w:val="24"/>
                <w:szCs w:val="24"/>
              </w:rPr>
              <w:t xml:space="preserve">6087 </w:t>
            </w:r>
            <w:r w:rsidR="769020CA" w:rsidRPr="00CA66AB">
              <w:rPr>
                <w:sz w:val="24"/>
                <w:szCs w:val="24"/>
              </w:rPr>
              <w:t>Dunavecse Arany J.</w:t>
            </w:r>
            <w:r w:rsidR="0A104C50" w:rsidRPr="00CA66AB">
              <w:rPr>
                <w:sz w:val="24"/>
                <w:szCs w:val="24"/>
              </w:rPr>
              <w:t xml:space="preserve"> (hrsz.: 985)</w:t>
            </w:r>
            <w:r w:rsidR="769020CA" w:rsidRPr="00CA66AB">
              <w:rPr>
                <w:sz w:val="24"/>
                <w:szCs w:val="24"/>
              </w:rPr>
              <w:t>, Bartók B.</w:t>
            </w:r>
            <w:r w:rsidR="1C6670DC" w:rsidRPr="00CA66AB">
              <w:rPr>
                <w:sz w:val="24"/>
                <w:szCs w:val="24"/>
              </w:rPr>
              <w:t xml:space="preserve"> (hrsz.: 1063),</w:t>
            </w:r>
            <w:r w:rsidR="769020CA" w:rsidRPr="00CA66AB">
              <w:rPr>
                <w:sz w:val="24"/>
                <w:szCs w:val="24"/>
              </w:rPr>
              <w:t xml:space="preserve"> Bethlen G.</w:t>
            </w:r>
            <w:r w:rsidR="0BE33C23" w:rsidRPr="00CA66AB">
              <w:rPr>
                <w:sz w:val="24"/>
                <w:szCs w:val="24"/>
              </w:rPr>
              <w:t xml:space="preserve"> (hrsz.: 638)</w:t>
            </w:r>
            <w:r w:rsidR="769020CA" w:rsidRPr="00CA66AB">
              <w:rPr>
                <w:sz w:val="24"/>
                <w:szCs w:val="24"/>
              </w:rPr>
              <w:t xml:space="preserve">, Hunyadi </w:t>
            </w:r>
            <w:r w:rsidR="63FD9FAF" w:rsidRPr="00CA66AB">
              <w:rPr>
                <w:sz w:val="24"/>
                <w:szCs w:val="24"/>
              </w:rPr>
              <w:t xml:space="preserve">(hrsz.: 283) </w:t>
            </w:r>
            <w:r w:rsidR="769020CA" w:rsidRPr="00CA66AB">
              <w:rPr>
                <w:sz w:val="24"/>
                <w:szCs w:val="24"/>
              </w:rPr>
              <w:t xml:space="preserve">és Táncsics </w:t>
            </w:r>
            <w:r w:rsidR="0770D68B" w:rsidRPr="00CA66AB">
              <w:rPr>
                <w:sz w:val="24"/>
                <w:szCs w:val="24"/>
              </w:rPr>
              <w:t xml:space="preserve">(hrsz.: 417) </w:t>
            </w:r>
            <w:r w:rsidR="769020CA" w:rsidRPr="00CA66AB">
              <w:rPr>
                <w:sz w:val="24"/>
                <w:szCs w:val="24"/>
              </w:rPr>
              <w:t>utca</w:t>
            </w:r>
          </w:p>
          <w:p w14:paraId="0BB6A912" w14:textId="77777777" w:rsidR="00A91BD0" w:rsidRPr="00CA66AB" w:rsidRDefault="002C3F60" w:rsidP="43D34B5F">
            <w:pPr>
              <w:rPr>
                <w:rFonts w:eastAsia="MyriadPro-Semibold"/>
                <w:b/>
                <w:bCs/>
                <w:sz w:val="24"/>
                <w:szCs w:val="24"/>
              </w:rPr>
            </w:pPr>
            <w:r w:rsidRPr="00CA66AB">
              <w:rPr>
                <w:rFonts w:eastAsia="Calibri"/>
                <w:sz w:val="24"/>
                <w:szCs w:val="24"/>
              </w:rPr>
              <w:t>NUTS-kód: HU331</w:t>
            </w:r>
          </w:p>
        </w:tc>
      </w:tr>
      <w:tr w:rsidR="009B28C1" w:rsidRPr="00CA66AB" w14:paraId="0BB6A91A" w14:textId="77777777" w:rsidTr="43D34B5F">
        <w:tc>
          <w:tcPr>
            <w:tcW w:w="9286" w:type="dxa"/>
          </w:tcPr>
          <w:p w14:paraId="0BB6A914" w14:textId="77777777" w:rsidR="00F3778E" w:rsidRPr="00CA66AB" w:rsidRDefault="641DCE50" w:rsidP="43D34B5F">
            <w:pPr>
              <w:autoSpaceDE w:val="0"/>
              <w:autoSpaceDN w:val="0"/>
              <w:adjustRightInd w:val="0"/>
              <w:rPr>
                <w:rFonts w:eastAsia="MyriadPro-Semibold"/>
                <w:b/>
                <w:bCs/>
                <w:sz w:val="24"/>
                <w:szCs w:val="24"/>
              </w:rPr>
            </w:pPr>
            <w:r w:rsidRPr="00CA66AB">
              <w:rPr>
                <w:rFonts w:eastAsia="MyriadPro-Semibold"/>
                <w:b/>
                <w:bCs/>
                <w:sz w:val="24"/>
                <w:szCs w:val="24"/>
              </w:rPr>
              <w:t>II.1.7) Részekre bontás:</w:t>
            </w:r>
          </w:p>
          <w:p w14:paraId="0BB6A915" w14:textId="77777777" w:rsidR="00F3778E" w:rsidRPr="00CA66AB" w:rsidRDefault="641DCE50" w:rsidP="43D34B5F">
            <w:pPr>
              <w:autoSpaceDE w:val="0"/>
              <w:autoSpaceDN w:val="0"/>
              <w:adjustRightInd w:val="0"/>
              <w:rPr>
                <w:rFonts w:eastAsia="MyriadPro-Semibold"/>
                <w:b/>
                <w:bCs/>
                <w:sz w:val="24"/>
                <w:szCs w:val="24"/>
              </w:rPr>
            </w:pPr>
            <w:r w:rsidRPr="00CA66AB">
              <w:rPr>
                <w:rFonts w:eastAsia="MyriadPro-Semibold"/>
                <w:b/>
                <w:bCs/>
                <w:sz w:val="24"/>
                <w:szCs w:val="24"/>
              </w:rPr>
              <w:t xml:space="preserve">Részajánlat tételre lehetőség van: </w:t>
            </w:r>
            <w:r w:rsidRPr="00CA66AB">
              <w:rPr>
                <w:rFonts w:eastAsia="MyriadPro-Semibold"/>
                <w:b/>
                <w:bCs/>
                <w:sz w:val="24"/>
                <w:szCs w:val="24"/>
                <w:u w:val="single"/>
              </w:rPr>
              <w:t>IGEN</w:t>
            </w:r>
            <w:r w:rsidRPr="00CA66AB">
              <w:rPr>
                <w:rFonts w:eastAsia="MyriadPro-Semibold"/>
                <w:sz w:val="24"/>
                <w:szCs w:val="24"/>
              </w:rPr>
              <w:t>/ NEM</w:t>
            </w:r>
          </w:p>
          <w:p w14:paraId="0BB6A919" w14:textId="4E3CD697" w:rsidR="00AC28D4" w:rsidRPr="00CA66AB" w:rsidRDefault="641DCE50" w:rsidP="43D34B5F">
            <w:pPr>
              <w:autoSpaceDE w:val="0"/>
              <w:autoSpaceDN w:val="0"/>
              <w:adjustRightInd w:val="0"/>
              <w:rPr>
                <w:rFonts w:eastAsia="MyriadPro-Semibold"/>
                <w:b/>
                <w:bCs/>
                <w:sz w:val="24"/>
                <w:szCs w:val="24"/>
              </w:rPr>
            </w:pPr>
            <w:r w:rsidRPr="00CA66AB">
              <w:rPr>
                <w:rFonts w:eastAsia="MyriadPro-Semibold"/>
                <w:b/>
                <w:bCs/>
                <w:sz w:val="24"/>
                <w:szCs w:val="24"/>
              </w:rPr>
              <w:t>A részajánlat tételének kizárásának indoka(i):</w:t>
            </w:r>
          </w:p>
        </w:tc>
      </w:tr>
    </w:tbl>
    <w:p w14:paraId="0BB6A91B" w14:textId="77777777" w:rsidR="00F15CA7" w:rsidRPr="00CA66AB" w:rsidRDefault="00F15CA7" w:rsidP="00700132">
      <w:pPr>
        <w:rPr>
          <w:b/>
          <w:bCs/>
          <w:sz w:val="24"/>
          <w:szCs w:val="24"/>
          <w:highlight w:val="yellow"/>
        </w:rPr>
      </w:pPr>
    </w:p>
    <w:p w14:paraId="0BB6A91C" w14:textId="77777777" w:rsidR="00F15CA7" w:rsidRPr="00CA66AB" w:rsidRDefault="00F15CA7" w:rsidP="43D34B5F">
      <w:pPr>
        <w:rPr>
          <w:rFonts w:eastAsia="MyriadPro-Semibold"/>
          <w:b/>
          <w:bCs/>
          <w:sz w:val="24"/>
          <w:szCs w:val="24"/>
        </w:rPr>
      </w:pPr>
      <w:r w:rsidRPr="00CA66AB">
        <w:rPr>
          <w:rFonts w:eastAsia="MyriadPro-Semibold"/>
          <w:b/>
          <w:bCs/>
          <w:sz w:val="24"/>
          <w:szCs w:val="24"/>
        </w:rPr>
        <w:t xml:space="preserve">II.2) A közbeszerzés ismertetése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66AB" w:rsidRPr="00CA66AB" w14:paraId="0BB6A91E" w14:textId="77777777" w:rsidTr="43D34B5F">
        <w:tc>
          <w:tcPr>
            <w:tcW w:w="9286" w:type="dxa"/>
          </w:tcPr>
          <w:p w14:paraId="0BB6A91D" w14:textId="0A1ABCBE" w:rsidR="00F15CA7" w:rsidRPr="00CA66AB" w:rsidRDefault="00F15CA7" w:rsidP="43D34B5F">
            <w:pPr>
              <w:rPr>
                <w:sz w:val="24"/>
                <w:szCs w:val="24"/>
              </w:rPr>
            </w:pPr>
            <w:r w:rsidRPr="00CA66AB">
              <w:rPr>
                <w:rFonts w:eastAsia="MyriadPro-Semibold"/>
                <w:b/>
                <w:bCs/>
                <w:sz w:val="24"/>
                <w:szCs w:val="24"/>
              </w:rPr>
              <w:t xml:space="preserve">II.2.1) Elnevezés: </w:t>
            </w:r>
            <w:r w:rsidR="2E1E02E9" w:rsidRPr="00CA66AB">
              <w:rPr>
                <w:rFonts w:eastAsia="MyriadPro-Semibold"/>
                <w:b/>
                <w:bCs/>
                <w:sz w:val="24"/>
                <w:szCs w:val="24"/>
              </w:rPr>
              <w:t xml:space="preserve">1. rész: </w:t>
            </w:r>
            <w:r w:rsidR="2E1E02E9" w:rsidRPr="00CA66AB">
              <w:rPr>
                <w:sz w:val="24"/>
                <w:szCs w:val="24"/>
              </w:rPr>
              <w:t>3 utca felújítása</w:t>
            </w:r>
          </w:p>
        </w:tc>
      </w:tr>
      <w:tr w:rsidR="00CA66AB" w:rsidRPr="00CA66AB" w14:paraId="0BB6A922" w14:textId="77777777" w:rsidTr="43D34B5F">
        <w:tc>
          <w:tcPr>
            <w:tcW w:w="9286" w:type="dxa"/>
          </w:tcPr>
          <w:p w14:paraId="0BB6A91F" w14:textId="77777777" w:rsidR="00F15CA7" w:rsidRPr="00CA66AB" w:rsidRDefault="00F15CA7" w:rsidP="43D34B5F">
            <w:pPr>
              <w:rPr>
                <w:rFonts w:eastAsia="MyriadPro-Semibold"/>
                <w:sz w:val="24"/>
                <w:szCs w:val="24"/>
                <w:vertAlign w:val="superscript"/>
              </w:rPr>
            </w:pPr>
            <w:r w:rsidRPr="00CA66AB">
              <w:rPr>
                <w:rFonts w:eastAsia="MyriadPro-Light"/>
                <w:b/>
                <w:bCs/>
                <w:sz w:val="24"/>
                <w:szCs w:val="24"/>
              </w:rPr>
              <w:t>II.2.2) További CPV-kód(ok):</w:t>
            </w:r>
          </w:p>
          <w:p w14:paraId="0BB6A921" w14:textId="5ED469B2" w:rsidR="00F15CA7" w:rsidRPr="00CA66AB" w:rsidRDefault="3F05D376" w:rsidP="43D34B5F">
            <w:pPr>
              <w:widowControl w:val="0"/>
              <w:jc w:val="both"/>
              <w:rPr>
                <w:sz w:val="24"/>
                <w:szCs w:val="24"/>
              </w:rPr>
            </w:pPr>
            <w:r w:rsidRPr="00CA66AB">
              <w:rPr>
                <w:sz w:val="24"/>
                <w:szCs w:val="24"/>
              </w:rPr>
              <w:t>45233228-3 Útburkolat építése</w:t>
            </w:r>
          </w:p>
        </w:tc>
      </w:tr>
      <w:tr w:rsidR="00CA66AB" w:rsidRPr="00CA66AB" w14:paraId="0BB6A926" w14:textId="77777777" w:rsidTr="43D34B5F">
        <w:tc>
          <w:tcPr>
            <w:tcW w:w="9286" w:type="dxa"/>
          </w:tcPr>
          <w:p w14:paraId="0BB6A923" w14:textId="77777777" w:rsidR="00F15CA7" w:rsidRPr="00CA66AB" w:rsidRDefault="00F15CA7" w:rsidP="43D34B5F">
            <w:pPr>
              <w:rPr>
                <w:rFonts w:eastAsia="MyriadPro-Semibold"/>
                <w:b/>
                <w:bCs/>
                <w:sz w:val="24"/>
                <w:szCs w:val="24"/>
              </w:rPr>
            </w:pPr>
            <w:r w:rsidRPr="00CA66AB">
              <w:rPr>
                <w:rFonts w:eastAsia="MyriadPro-Semibold"/>
                <w:b/>
                <w:bCs/>
                <w:sz w:val="24"/>
                <w:szCs w:val="24"/>
              </w:rPr>
              <w:t>II.2.3) A teljesítés helye:</w:t>
            </w:r>
          </w:p>
          <w:p w14:paraId="0BB6A924" w14:textId="1A55BCA3" w:rsidR="00F15CA7" w:rsidRPr="00CA66AB" w:rsidRDefault="00F15CA7" w:rsidP="43D34B5F">
            <w:pPr>
              <w:rPr>
                <w:rFonts w:eastAsia="MyriadPro-Light"/>
                <w:sz w:val="24"/>
                <w:szCs w:val="24"/>
              </w:rPr>
            </w:pPr>
            <w:r w:rsidRPr="00CA66AB">
              <w:rPr>
                <w:rFonts w:eastAsia="MyriadPro-Light"/>
                <w:sz w:val="24"/>
                <w:szCs w:val="24"/>
              </w:rPr>
              <w:t xml:space="preserve">NUTS-kód: </w:t>
            </w:r>
            <w:r w:rsidR="002C3F60" w:rsidRPr="00CA66AB">
              <w:rPr>
                <w:sz w:val="24"/>
                <w:szCs w:val="24"/>
              </w:rPr>
              <w:t>HU331</w:t>
            </w:r>
          </w:p>
          <w:p w14:paraId="0BB6A925" w14:textId="49C511F5" w:rsidR="006E4821" w:rsidRPr="00CA66AB" w:rsidRDefault="00F15CA7" w:rsidP="43D34B5F">
            <w:pPr>
              <w:rPr>
                <w:sz w:val="24"/>
                <w:szCs w:val="24"/>
              </w:rPr>
            </w:pPr>
            <w:r w:rsidRPr="00CA66AB">
              <w:rPr>
                <w:rFonts w:eastAsia="MyriadPro-Light"/>
                <w:sz w:val="24"/>
                <w:szCs w:val="24"/>
              </w:rPr>
              <w:t xml:space="preserve">A teljesítés helye: </w:t>
            </w:r>
            <w:r w:rsidR="2AB2124B" w:rsidRPr="00CA66AB">
              <w:rPr>
                <w:rFonts w:eastAsia="MyriadPro-Semibold"/>
                <w:sz w:val="24"/>
                <w:szCs w:val="24"/>
              </w:rPr>
              <w:t xml:space="preserve">6087 </w:t>
            </w:r>
            <w:r w:rsidR="6313BE45" w:rsidRPr="00CA66AB">
              <w:rPr>
                <w:sz w:val="24"/>
                <w:szCs w:val="24"/>
              </w:rPr>
              <w:t>Arany J. (hrsz.: 985), Bartók B. (hrsz.: 1063), Bethlen G. (hrsz.: 638) utcák</w:t>
            </w:r>
          </w:p>
        </w:tc>
      </w:tr>
      <w:tr w:rsidR="00CA66AB" w:rsidRPr="00CA66AB" w14:paraId="0BB6A934" w14:textId="77777777" w:rsidTr="43D34B5F">
        <w:tc>
          <w:tcPr>
            <w:tcW w:w="9286" w:type="dxa"/>
          </w:tcPr>
          <w:p w14:paraId="0BB6A927" w14:textId="77777777" w:rsidR="00F15CA7" w:rsidRPr="00CA66AB" w:rsidRDefault="00F15CA7" w:rsidP="43D34B5F">
            <w:pPr>
              <w:autoSpaceDE w:val="0"/>
              <w:autoSpaceDN w:val="0"/>
              <w:adjustRightInd w:val="0"/>
              <w:rPr>
                <w:rFonts w:eastAsia="MyriadPro-Semibold"/>
                <w:b/>
                <w:bCs/>
                <w:sz w:val="24"/>
                <w:szCs w:val="24"/>
              </w:rPr>
            </w:pPr>
            <w:r w:rsidRPr="00CA66AB">
              <w:rPr>
                <w:rFonts w:eastAsia="MyriadPro-Semibold"/>
                <w:b/>
                <w:bCs/>
                <w:sz w:val="24"/>
                <w:szCs w:val="24"/>
              </w:rPr>
              <w:t>II.2.4) A közbeszerzés mennyisége:</w:t>
            </w:r>
          </w:p>
          <w:p w14:paraId="0BB6A928" w14:textId="77777777" w:rsidR="004C4EB6" w:rsidRPr="00CA66AB" w:rsidRDefault="004C4EB6" w:rsidP="43D34B5F">
            <w:pPr>
              <w:autoSpaceDE w:val="0"/>
              <w:autoSpaceDN w:val="0"/>
              <w:adjustRightInd w:val="0"/>
              <w:rPr>
                <w:rFonts w:eastAsia="MyriadPro-Semibold"/>
                <w:b/>
                <w:bCs/>
                <w:sz w:val="24"/>
                <w:szCs w:val="24"/>
              </w:rPr>
            </w:pPr>
          </w:p>
          <w:p w14:paraId="55BB931E" w14:textId="455FDD9B" w:rsidR="003F3753" w:rsidRPr="00CA66AB" w:rsidRDefault="211B64D1" w:rsidP="43D34B5F">
            <w:pPr>
              <w:jc w:val="both"/>
              <w:rPr>
                <w:sz w:val="24"/>
                <w:szCs w:val="24"/>
              </w:rPr>
            </w:pPr>
            <w:r w:rsidRPr="00CA66AB">
              <w:rPr>
                <w:sz w:val="24"/>
                <w:szCs w:val="24"/>
              </w:rPr>
              <w:t>Dunavecse Arany J., Bartók B. Bethlen G. utcáinak útburkolatfelújítása a közbeszerzési dokumentumokban található műszaki leírás, tervek és költségvetés szerint, az abban megadott részletes mennyiségek, és előírások betartásával.</w:t>
            </w:r>
          </w:p>
          <w:p w14:paraId="7E03AD55" w14:textId="08E9E4FB" w:rsidR="003F3753" w:rsidRPr="00CA66AB" w:rsidRDefault="003F3753" w:rsidP="43D34B5F">
            <w:pPr>
              <w:jc w:val="both"/>
              <w:rPr>
                <w:sz w:val="24"/>
                <w:szCs w:val="24"/>
              </w:rPr>
            </w:pPr>
          </w:p>
          <w:p w14:paraId="5405F2F4" w14:textId="0EF24FFF" w:rsidR="003F3753" w:rsidRPr="00CA66AB" w:rsidRDefault="3F1D4375" w:rsidP="43D34B5F">
            <w:pPr>
              <w:jc w:val="both"/>
              <w:rPr>
                <w:sz w:val="24"/>
                <w:szCs w:val="24"/>
              </w:rPr>
            </w:pPr>
            <w:r w:rsidRPr="00CA66AB">
              <w:rPr>
                <w:sz w:val="24"/>
                <w:szCs w:val="24"/>
              </w:rPr>
              <w:t xml:space="preserve">Munkavégzéssel érintett hossz: </w:t>
            </w:r>
            <w:r w:rsidR="75A7DCE4" w:rsidRPr="00CA66AB">
              <w:rPr>
                <w:sz w:val="24"/>
                <w:szCs w:val="24"/>
              </w:rPr>
              <w:t>580</w:t>
            </w:r>
            <w:r w:rsidRPr="00CA66AB">
              <w:rPr>
                <w:sz w:val="24"/>
                <w:szCs w:val="24"/>
              </w:rPr>
              <w:t xml:space="preserve"> m</w:t>
            </w:r>
          </w:p>
          <w:p w14:paraId="16ADFFF3" w14:textId="28F7E330" w:rsidR="568104CD" w:rsidRPr="00CA66AB" w:rsidRDefault="568104CD" w:rsidP="43D34B5F">
            <w:pPr>
              <w:jc w:val="both"/>
              <w:rPr>
                <w:sz w:val="24"/>
                <w:szCs w:val="24"/>
              </w:rPr>
            </w:pPr>
          </w:p>
          <w:p w14:paraId="2893C116" w14:textId="536F590D" w:rsidR="568104CD" w:rsidRPr="00CA66AB" w:rsidRDefault="2F93B6B1" w:rsidP="43D34B5F">
            <w:pPr>
              <w:spacing w:line="259" w:lineRule="auto"/>
              <w:rPr>
                <w:sz w:val="24"/>
                <w:szCs w:val="24"/>
              </w:rPr>
            </w:pPr>
            <w:r w:rsidRPr="00CA66AB">
              <w:rPr>
                <w:sz w:val="24"/>
                <w:szCs w:val="24"/>
              </w:rPr>
              <w:t>Ajánlatkérő eredményes eljárás esetén a nyertes ajánlatban foglaltakra köt szerződést. Ajánlatkérő az Arany J. utca (170 m) felújításának lehívására nem vállal kötelezettséget.</w:t>
            </w:r>
          </w:p>
          <w:p w14:paraId="4A9F8CCE" w14:textId="10E69FE3" w:rsidR="568104CD" w:rsidRPr="00CA66AB" w:rsidRDefault="568104CD" w:rsidP="43D34B5F">
            <w:pPr>
              <w:jc w:val="both"/>
              <w:rPr>
                <w:sz w:val="24"/>
                <w:szCs w:val="24"/>
              </w:rPr>
            </w:pPr>
          </w:p>
          <w:p w14:paraId="4389BE4C" w14:textId="3C61AE27" w:rsidR="05FEB640" w:rsidRPr="00CA66AB" w:rsidRDefault="7EDD4F3C" w:rsidP="43D34B5F">
            <w:pPr>
              <w:jc w:val="both"/>
              <w:rPr>
                <w:sz w:val="24"/>
                <w:szCs w:val="24"/>
              </w:rPr>
            </w:pPr>
            <w:r w:rsidRPr="00CA66AB">
              <w:rPr>
                <w:sz w:val="24"/>
                <w:szCs w:val="24"/>
              </w:rPr>
              <w:t>A kivitelezés nem engedélyköteles tevékenység.</w:t>
            </w:r>
          </w:p>
          <w:p w14:paraId="43537E18" w14:textId="77777777" w:rsidR="003F3753" w:rsidRPr="00CA66AB" w:rsidRDefault="003F3753" w:rsidP="43D34B5F">
            <w:pPr>
              <w:autoSpaceDE w:val="0"/>
              <w:autoSpaceDN w:val="0"/>
              <w:adjustRightInd w:val="0"/>
              <w:jc w:val="both"/>
              <w:rPr>
                <w:sz w:val="24"/>
                <w:szCs w:val="24"/>
              </w:rPr>
            </w:pPr>
          </w:p>
          <w:p w14:paraId="0BB6A933" w14:textId="77777777" w:rsidR="00F15CA7" w:rsidRPr="00CA66AB" w:rsidRDefault="25867C4F" w:rsidP="43D34B5F">
            <w:pPr>
              <w:autoSpaceDE w:val="0"/>
              <w:autoSpaceDN w:val="0"/>
              <w:adjustRightInd w:val="0"/>
              <w:rPr>
                <w:rFonts w:eastAsia="MyriadPro-Semibold"/>
                <w:sz w:val="24"/>
                <w:szCs w:val="24"/>
              </w:rPr>
            </w:pPr>
            <w:r w:rsidRPr="00CA66AB">
              <w:rPr>
                <w:sz w:val="24"/>
                <w:szCs w:val="24"/>
              </w:rPr>
              <w:t>A részletes követelményeket az egyéb közbeszerzési dokumentumok részét képező műszaki leírás és árazatlan költségvetés tartalmazza.</w:t>
            </w:r>
          </w:p>
        </w:tc>
      </w:tr>
      <w:tr w:rsidR="00CA66AB" w:rsidRPr="00CA66AB" w14:paraId="0BB6A944" w14:textId="77777777" w:rsidTr="43D34B5F">
        <w:tc>
          <w:tcPr>
            <w:tcW w:w="9286" w:type="dxa"/>
          </w:tcPr>
          <w:p w14:paraId="0BB6A935" w14:textId="77777777" w:rsidR="00F15CA7" w:rsidRPr="00CA66AB" w:rsidRDefault="00F15CA7" w:rsidP="43D34B5F">
            <w:pPr>
              <w:rPr>
                <w:rFonts w:eastAsia="MyriadPro-Light"/>
                <w:b/>
                <w:bCs/>
                <w:sz w:val="24"/>
                <w:szCs w:val="24"/>
              </w:rPr>
            </w:pPr>
            <w:r w:rsidRPr="00CA66AB">
              <w:rPr>
                <w:rFonts w:eastAsia="MyriadPro-Light"/>
                <w:b/>
                <w:bCs/>
                <w:sz w:val="24"/>
                <w:szCs w:val="24"/>
              </w:rPr>
              <w:t>II.2.5) Értékelési szempontok</w:t>
            </w:r>
          </w:p>
          <w:p w14:paraId="0BB6A936" w14:textId="77777777" w:rsidR="00F15CA7" w:rsidRPr="00CA66AB" w:rsidRDefault="00F15CA7" w:rsidP="43D34B5F">
            <w:pPr>
              <w:autoSpaceDE w:val="0"/>
              <w:autoSpaceDN w:val="0"/>
              <w:adjustRightInd w:val="0"/>
              <w:rPr>
                <w:rFonts w:eastAsia="MyriadPro-Semibold"/>
                <w:sz w:val="24"/>
                <w:szCs w:val="24"/>
              </w:rPr>
            </w:pPr>
            <w:r w:rsidRPr="00CA66AB">
              <w:rPr>
                <w:rFonts w:eastAsia="MyriadPro-Semibold"/>
                <w:sz w:val="24"/>
                <w:szCs w:val="24"/>
              </w:rPr>
              <w:lastRenderedPageBreak/>
              <w:t>Az alábbiakban megadott szempontok</w:t>
            </w:r>
            <w:r w:rsidRPr="00CA66AB">
              <w:rPr>
                <w:rFonts w:eastAsia="MyriadPro-Semibold"/>
                <w:b/>
                <w:bCs/>
                <w:sz w:val="24"/>
                <w:szCs w:val="24"/>
                <w:u w:val="single"/>
              </w:rPr>
              <w:t>: IGEN</w:t>
            </w:r>
            <w:r w:rsidRPr="00CA66AB">
              <w:rPr>
                <w:rFonts w:eastAsia="MyriadPro-Semibold"/>
                <w:sz w:val="24"/>
                <w:szCs w:val="24"/>
              </w:rPr>
              <w:t xml:space="preserve"> / NEM</w:t>
            </w:r>
          </w:p>
          <w:p w14:paraId="0BB6A937" w14:textId="77777777" w:rsidR="003E671D" w:rsidRPr="00CA66AB" w:rsidRDefault="003E671D" w:rsidP="43D34B5F">
            <w:pPr>
              <w:autoSpaceDE w:val="0"/>
              <w:autoSpaceDN w:val="0"/>
              <w:adjustRightInd w:val="0"/>
              <w:rPr>
                <w:rFonts w:eastAsia="MyriadPro-Semibold"/>
                <w:sz w:val="24"/>
                <w:szCs w:val="24"/>
              </w:rPr>
            </w:pPr>
          </w:p>
          <w:p w14:paraId="0BB6A938" w14:textId="77777777" w:rsidR="00F40056" w:rsidRPr="00CA66AB" w:rsidRDefault="00F15CA7" w:rsidP="43D34B5F">
            <w:pPr>
              <w:autoSpaceDE w:val="0"/>
              <w:autoSpaceDN w:val="0"/>
              <w:adjustRightInd w:val="0"/>
              <w:rPr>
                <w:rFonts w:eastAsia="MyriadPro-Semibold"/>
                <w:sz w:val="24"/>
                <w:szCs w:val="24"/>
              </w:rPr>
            </w:pPr>
            <w:r w:rsidRPr="00CA66AB">
              <w:rPr>
                <w:rFonts w:eastAsia="MyriadPro-Semibold"/>
                <w:sz w:val="24"/>
                <w:szCs w:val="24"/>
              </w:rPr>
              <w:t xml:space="preserve">Minőségi kritérium </w:t>
            </w:r>
            <w:r w:rsidR="5C6B39A3" w:rsidRPr="00CA66AB">
              <w:rPr>
                <w:rFonts w:eastAsia="MyriadPro-Semibold"/>
                <w:b/>
                <w:bCs/>
                <w:sz w:val="24"/>
                <w:szCs w:val="24"/>
                <w:u w:val="single"/>
              </w:rPr>
              <w:t>IGEN</w:t>
            </w:r>
            <w:r w:rsidR="5C6B39A3" w:rsidRPr="00CA66AB">
              <w:rPr>
                <w:rFonts w:eastAsia="MyriadPro-Semibold"/>
                <w:sz w:val="24"/>
                <w:szCs w:val="24"/>
              </w:rPr>
              <w:t xml:space="preserve"> / NEM </w:t>
            </w:r>
          </w:p>
          <w:p w14:paraId="0BB6A939" w14:textId="77777777" w:rsidR="00F15CA7" w:rsidRPr="00CA66AB" w:rsidRDefault="00F15CA7" w:rsidP="43D34B5F">
            <w:pPr>
              <w:autoSpaceDE w:val="0"/>
              <w:autoSpaceDN w:val="0"/>
              <w:adjustRightInd w:val="0"/>
              <w:ind w:left="284"/>
              <w:rPr>
                <w:rFonts w:eastAsia="MyriadPro-Semibold"/>
                <w:sz w:val="24"/>
                <w:szCs w:val="24"/>
              </w:rPr>
            </w:pPr>
            <w:r w:rsidRPr="00CA66AB">
              <w:rPr>
                <w:rFonts w:eastAsia="MyriadPro-Semibold"/>
                <w:sz w:val="24"/>
                <w:szCs w:val="24"/>
              </w:rPr>
              <w:t xml:space="preserve">Név: / Súlyszám </w:t>
            </w:r>
          </w:p>
          <w:p w14:paraId="4CB9D799" w14:textId="01951920" w:rsidR="000A2205" w:rsidRPr="00CA66AB" w:rsidRDefault="07F4B066" w:rsidP="43D34B5F">
            <w:pPr>
              <w:autoSpaceDE w:val="0"/>
              <w:autoSpaceDN w:val="0"/>
              <w:adjustRightInd w:val="0"/>
              <w:ind w:left="284"/>
              <w:rPr>
                <w:sz w:val="24"/>
                <w:szCs w:val="24"/>
              </w:rPr>
            </w:pPr>
            <w:r w:rsidRPr="00CA66AB">
              <w:rPr>
                <w:sz w:val="24"/>
                <w:szCs w:val="24"/>
              </w:rPr>
              <w:t xml:space="preserve">2. szempont: </w:t>
            </w:r>
            <w:r w:rsidR="5C5DB59A" w:rsidRPr="00CA66AB">
              <w:rPr>
                <w:sz w:val="24"/>
                <w:szCs w:val="24"/>
              </w:rPr>
              <w:t>12</w:t>
            </w:r>
            <w:r w:rsidRPr="00CA66AB">
              <w:rPr>
                <w:sz w:val="24"/>
                <w:szCs w:val="24"/>
              </w:rPr>
              <w:t xml:space="preserve"> hónap felett vállalt jótállási idő (</w:t>
            </w:r>
            <w:proofErr w:type="gramStart"/>
            <w:r w:rsidRPr="00CA66AB">
              <w:rPr>
                <w:sz w:val="24"/>
                <w:szCs w:val="24"/>
              </w:rPr>
              <w:t xml:space="preserve">hónap)   </w:t>
            </w:r>
            <w:proofErr w:type="gramEnd"/>
            <w:r w:rsidRPr="00CA66AB">
              <w:rPr>
                <w:sz w:val="24"/>
                <w:szCs w:val="24"/>
              </w:rPr>
              <w:t xml:space="preserve">            Súlyszám 15</w:t>
            </w:r>
          </w:p>
          <w:p w14:paraId="1090F981" w14:textId="3E72FB44" w:rsidR="000A2205" w:rsidRPr="00CA66AB" w:rsidRDefault="028E730B" w:rsidP="43D34B5F">
            <w:pPr>
              <w:autoSpaceDE w:val="0"/>
              <w:autoSpaceDN w:val="0"/>
              <w:adjustRightInd w:val="0"/>
              <w:ind w:left="284"/>
              <w:rPr>
                <w:sz w:val="24"/>
                <w:szCs w:val="24"/>
              </w:rPr>
            </w:pPr>
            <w:r w:rsidRPr="00CA66AB">
              <w:rPr>
                <w:sz w:val="24"/>
                <w:szCs w:val="24"/>
              </w:rPr>
              <w:t xml:space="preserve">3. </w:t>
            </w:r>
            <w:r w:rsidR="343FA4A3" w:rsidRPr="00CA66AB">
              <w:rPr>
                <w:sz w:val="24"/>
                <w:szCs w:val="24"/>
              </w:rPr>
              <w:t xml:space="preserve">szempont: </w:t>
            </w:r>
            <w:r w:rsidRPr="00CA66AB">
              <w:rPr>
                <w:sz w:val="24"/>
                <w:szCs w:val="24"/>
              </w:rPr>
              <w:t xml:space="preserve">Hátrányos helyzetű munkavállaló alkalmazása a szerződés teljesítése során (fő, min.1 </w:t>
            </w:r>
            <w:proofErr w:type="gramStart"/>
            <w:r w:rsidRPr="00CA66AB">
              <w:rPr>
                <w:sz w:val="24"/>
                <w:szCs w:val="24"/>
              </w:rPr>
              <w:t>fő)</w:t>
            </w:r>
            <w:r w:rsidR="3F1D4375" w:rsidRPr="00CA66AB">
              <w:rPr>
                <w:sz w:val="24"/>
                <w:szCs w:val="24"/>
              </w:rPr>
              <w:t xml:space="preserve">   </w:t>
            </w:r>
            <w:proofErr w:type="gramEnd"/>
            <w:r w:rsidR="3F1D4375" w:rsidRPr="00CA66AB">
              <w:rPr>
                <w:sz w:val="24"/>
                <w:szCs w:val="24"/>
              </w:rPr>
              <w:t xml:space="preserve">                                                                                                   </w:t>
            </w:r>
            <w:r w:rsidRPr="00CA66AB">
              <w:rPr>
                <w:sz w:val="24"/>
                <w:szCs w:val="24"/>
              </w:rPr>
              <w:t>Súlyszám 10</w:t>
            </w:r>
          </w:p>
          <w:p w14:paraId="24C07313" w14:textId="4F51840F" w:rsidR="000A2205" w:rsidRPr="00CA66AB" w:rsidRDefault="07F4B066" w:rsidP="43D34B5F">
            <w:pPr>
              <w:autoSpaceDE w:val="0"/>
              <w:autoSpaceDN w:val="0"/>
              <w:adjustRightInd w:val="0"/>
              <w:ind w:left="284"/>
              <w:rPr>
                <w:sz w:val="24"/>
                <w:szCs w:val="24"/>
              </w:rPr>
            </w:pPr>
            <w:r w:rsidRPr="00CA66AB">
              <w:rPr>
                <w:sz w:val="24"/>
                <w:szCs w:val="24"/>
              </w:rPr>
              <w:t>4. szempont: Annak vállalása, hogy az építési területen keletkezett bontási hulladékot szelektíven gyűjti és szállítja a lerakó helyre (igen/</w:t>
            </w:r>
            <w:proofErr w:type="gramStart"/>
            <w:r w:rsidRPr="00CA66AB">
              <w:rPr>
                <w:sz w:val="24"/>
                <w:szCs w:val="24"/>
              </w:rPr>
              <w:t xml:space="preserve">nem)   </w:t>
            </w:r>
            <w:proofErr w:type="gramEnd"/>
            <w:r w:rsidRPr="00CA66AB">
              <w:rPr>
                <w:sz w:val="24"/>
                <w:szCs w:val="24"/>
              </w:rPr>
              <w:t xml:space="preserve">           Súlyszám 5</w:t>
            </w:r>
          </w:p>
          <w:p w14:paraId="0BB6A93D" w14:textId="77777777" w:rsidR="002C3F60" w:rsidRPr="00CA66AB" w:rsidRDefault="002C3F60" w:rsidP="43D34B5F">
            <w:pPr>
              <w:autoSpaceDE w:val="0"/>
              <w:autoSpaceDN w:val="0"/>
              <w:adjustRightInd w:val="0"/>
              <w:rPr>
                <w:rFonts w:eastAsia="MyriadPro-Semibold"/>
                <w:sz w:val="24"/>
                <w:szCs w:val="24"/>
                <w:vertAlign w:val="superscript"/>
              </w:rPr>
            </w:pPr>
          </w:p>
          <w:p w14:paraId="0BB6A93E" w14:textId="77777777" w:rsidR="00F15CA7" w:rsidRPr="00CA66AB" w:rsidRDefault="00F15CA7" w:rsidP="43D34B5F">
            <w:pPr>
              <w:autoSpaceDE w:val="0"/>
              <w:autoSpaceDN w:val="0"/>
              <w:adjustRightInd w:val="0"/>
              <w:rPr>
                <w:rFonts w:eastAsia="MyriadPro-Light"/>
                <w:sz w:val="24"/>
                <w:szCs w:val="24"/>
              </w:rPr>
            </w:pPr>
            <w:r w:rsidRPr="00CA66AB">
              <w:rPr>
                <w:rFonts w:eastAsia="MyriadPro-Light"/>
                <w:sz w:val="24"/>
                <w:szCs w:val="24"/>
              </w:rPr>
              <w:t xml:space="preserve">Költség </w:t>
            </w:r>
            <w:r w:rsidRPr="00CA66AB">
              <w:rPr>
                <w:rFonts w:eastAsia="MyriadPro-Semibold"/>
                <w:sz w:val="24"/>
                <w:szCs w:val="24"/>
              </w:rPr>
              <w:t xml:space="preserve">kritérium – Név: / Súlyszám IGEN / </w:t>
            </w:r>
            <w:r w:rsidRPr="00CA66AB">
              <w:rPr>
                <w:rFonts w:eastAsia="MyriadPro-Semibold"/>
                <w:b/>
                <w:bCs/>
                <w:sz w:val="24"/>
                <w:szCs w:val="24"/>
                <w:u w:val="single"/>
              </w:rPr>
              <w:t>NEM</w:t>
            </w:r>
          </w:p>
          <w:p w14:paraId="0BB6A93F" w14:textId="77777777" w:rsidR="003E671D" w:rsidRPr="00CA66AB" w:rsidRDefault="003E671D" w:rsidP="43D34B5F">
            <w:pPr>
              <w:autoSpaceDE w:val="0"/>
              <w:autoSpaceDN w:val="0"/>
              <w:adjustRightInd w:val="0"/>
              <w:rPr>
                <w:rFonts w:eastAsia="MyriadPro-Light"/>
                <w:sz w:val="24"/>
                <w:szCs w:val="24"/>
              </w:rPr>
            </w:pPr>
          </w:p>
          <w:p w14:paraId="0BB6A940" w14:textId="77777777" w:rsidR="00F40056" w:rsidRPr="00CA66AB" w:rsidRDefault="5C6B39A3" w:rsidP="43D34B5F">
            <w:pPr>
              <w:autoSpaceDE w:val="0"/>
              <w:autoSpaceDN w:val="0"/>
              <w:adjustRightInd w:val="0"/>
              <w:rPr>
                <w:rFonts w:eastAsia="MyriadPro-Semibold"/>
                <w:sz w:val="24"/>
                <w:szCs w:val="24"/>
              </w:rPr>
            </w:pPr>
            <w:r w:rsidRPr="00CA66AB">
              <w:rPr>
                <w:rFonts w:eastAsia="MyriadPro-Light"/>
                <w:sz w:val="24"/>
                <w:szCs w:val="24"/>
              </w:rPr>
              <w:t xml:space="preserve">Ár kritérium </w:t>
            </w:r>
            <w:r w:rsidRPr="00CA66AB">
              <w:rPr>
                <w:sz w:val="24"/>
                <w:szCs w:val="24"/>
              </w:rPr>
              <w:t>–</w:t>
            </w:r>
            <w:r w:rsidRPr="00CA66AB">
              <w:rPr>
                <w:rFonts w:eastAsia="MyriadPro-Semibold"/>
                <w:b/>
                <w:bCs/>
                <w:sz w:val="24"/>
                <w:szCs w:val="24"/>
                <w:u w:val="single"/>
              </w:rPr>
              <w:t>IGEN</w:t>
            </w:r>
            <w:r w:rsidRPr="00CA66AB">
              <w:rPr>
                <w:rFonts w:eastAsia="MyriadPro-Semibold"/>
                <w:b/>
                <w:bCs/>
                <w:sz w:val="24"/>
                <w:szCs w:val="24"/>
              </w:rPr>
              <w:t xml:space="preserve"> / </w:t>
            </w:r>
            <w:r w:rsidRPr="00CA66AB">
              <w:rPr>
                <w:rFonts w:eastAsia="MyriadPro-Semibold"/>
                <w:sz w:val="24"/>
                <w:szCs w:val="24"/>
              </w:rPr>
              <w:t>NEM</w:t>
            </w:r>
          </w:p>
          <w:p w14:paraId="0BB6A941" w14:textId="77777777" w:rsidR="00F40056" w:rsidRPr="00CA66AB" w:rsidRDefault="5C6B39A3" w:rsidP="43D34B5F">
            <w:pPr>
              <w:autoSpaceDE w:val="0"/>
              <w:autoSpaceDN w:val="0"/>
              <w:adjustRightInd w:val="0"/>
              <w:ind w:left="284"/>
              <w:rPr>
                <w:rFonts w:eastAsia="MyriadPro-Semibold"/>
                <w:sz w:val="24"/>
                <w:szCs w:val="24"/>
              </w:rPr>
            </w:pPr>
            <w:r w:rsidRPr="00CA66AB">
              <w:rPr>
                <w:rFonts w:eastAsia="MyriadPro-Semibold"/>
                <w:sz w:val="24"/>
                <w:szCs w:val="24"/>
              </w:rPr>
              <w:t xml:space="preserve">Név: / Súlyszám </w:t>
            </w:r>
          </w:p>
          <w:p w14:paraId="0BB6A942" w14:textId="33CADE45" w:rsidR="00F40056" w:rsidRPr="00CA66AB" w:rsidRDefault="07F4B066" w:rsidP="43D34B5F">
            <w:pPr>
              <w:autoSpaceDE w:val="0"/>
              <w:autoSpaceDN w:val="0"/>
              <w:adjustRightInd w:val="0"/>
              <w:ind w:left="284"/>
              <w:rPr>
                <w:rFonts w:eastAsia="MyriadPro-Light"/>
                <w:sz w:val="24"/>
                <w:szCs w:val="24"/>
              </w:rPr>
            </w:pPr>
            <w:r w:rsidRPr="00CA66AB">
              <w:rPr>
                <w:rFonts w:eastAsia="MyriadPro-Light"/>
                <w:sz w:val="24"/>
                <w:szCs w:val="24"/>
              </w:rPr>
              <w:t xml:space="preserve">1. szempont Ajánlati ár (nettó </w:t>
            </w:r>
            <w:proofErr w:type="gramStart"/>
            <w:r w:rsidRPr="00CA66AB">
              <w:rPr>
                <w:rFonts w:eastAsia="MyriadPro-Light"/>
                <w:sz w:val="24"/>
                <w:szCs w:val="24"/>
              </w:rPr>
              <w:t xml:space="preserve">Ft) </w:t>
            </w:r>
            <w:r w:rsidRPr="00CA66AB">
              <w:rPr>
                <w:rFonts w:eastAsia="MyriadPro-Semibold"/>
                <w:sz w:val="24"/>
                <w:szCs w:val="24"/>
              </w:rPr>
              <w:t xml:space="preserve"> Súlyszám</w:t>
            </w:r>
            <w:proofErr w:type="gramEnd"/>
            <w:r w:rsidRPr="00CA66AB">
              <w:rPr>
                <w:rFonts w:eastAsia="MyriadPro-Semibold"/>
                <w:sz w:val="24"/>
                <w:szCs w:val="24"/>
              </w:rPr>
              <w:t xml:space="preserve"> 70</w:t>
            </w:r>
          </w:p>
          <w:p w14:paraId="0BB6A943" w14:textId="77777777" w:rsidR="00F15CA7" w:rsidRPr="00CA66AB" w:rsidRDefault="00F15CA7" w:rsidP="00F40056">
            <w:pPr>
              <w:autoSpaceDE w:val="0"/>
              <w:autoSpaceDN w:val="0"/>
              <w:adjustRightInd w:val="0"/>
              <w:rPr>
                <w:rFonts w:eastAsia="MyriadPro-Light"/>
                <w:sz w:val="24"/>
                <w:szCs w:val="24"/>
                <w:highlight w:val="yellow"/>
              </w:rPr>
            </w:pPr>
          </w:p>
        </w:tc>
      </w:tr>
      <w:tr w:rsidR="00CA66AB" w:rsidRPr="00CA66AB" w14:paraId="0BB6A948" w14:textId="77777777" w:rsidTr="43D34B5F">
        <w:tc>
          <w:tcPr>
            <w:tcW w:w="9286" w:type="dxa"/>
          </w:tcPr>
          <w:p w14:paraId="0BB6A945" w14:textId="77777777" w:rsidR="00F15CA7" w:rsidRPr="00CA66AB" w:rsidRDefault="00F15CA7" w:rsidP="43D34B5F">
            <w:pPr>
              <w:autoSpaceDE w:val="0"/>
              <w:autoSpaceDN w:val="0"/>
              <w:adjustRightInd w:val="0"/>
              <w:rPr>
                <w:rFonts w:eastAsia="MyriadPro-Semibold"/>
                <w:sz w:val="24"/>
                <w:szCs w:val="24"/>
              </w:rPr>
            </w:pPr>
            <w:r w:rsidRPr="00CA66AB">
              <w:rPr>
                <w:rFonts w:eastAsia="MyriadPro-Semibold"/>
                <w:b/>
                <w:bCs/>
                <w:sz w:val="24"/>
                <w:szCs w:val="24"/>
              </w:rPr>
              <w:t>II.2.6) Becsült teljes érték vagy nagyságrend:</w:t>
            </w:r>
          </w:p>
          <w:p w14:paraId="0BB6A946" w14:textId="7C488971" w:rsidR="00F15CA7" w:rsidRPr="00CA66AB" w:rsidRDefault="00F15CA7" w:rsidP="43D34B5F">
            <w:pPr>
              <w:autoSpaceDE w:val="0"/>
              <w:autoSpaceDN w:val="0"/>
              <w:adjustRightInd w:val="0"/>
              <w:rPr>
                <w:rFonts w:eastAsia="MyriadPro-Semibold"/>
                <w:sz w:val="24"/>
                <w:szCs w:val="24"/>
              </w:rPr>
            </w:pPr>
            <w:r w:rsidRPr="00CA66AB">
              <w:rPr>
                <w:rFonts w:eastAsia="MyriadPro-Semibold"/>
                <w:sz w:val="24"/>
                <w:szCs w:val="24"/>
              </w:rPr>
              <w:t xml:space="preserve">Érték áfa nélkül: </w:t>
            </w:r>
            <w:proofErr w:type="gramStart"/>
            <w:r w:rsidRPr="00CA66AB">
              <w:rPr>
                <w:rFonts w:eastAsia="MyriadPro-Semibold"/>
                <w:sz w:val="24"/>
                <w:szCs w:val="24"/>
              </w:rPr>
              <w:t xml:space="preserve">[  </w:t>
            </w:r>
            <w:proofErr w:type="gramEnd"/>
            <w:r w:rsidRPr="00CA66AB">
              <w:rPr>
                <w:rFonts w:eastAsia="MyriadPro-Semibold"/>
                <w:sz w:val="24"/>
                <w:szCs w:val="24"/>
              </w:rPr>
              <w:t xml:space="preserve"> ] Pénznem: </w:t>
            </w:r>
            <w:proofErr w:type="gramStart"/>
            <w:r w:rsidRPr="00CA66AB">
              <w:rPr>
                <w:rFonts w:eastAsia="MyriadPro-Semibold"/>
                <w:sz w:val="24"/>
                <w:szCs w:val="24"/>
              </w:rPr>
              <w:t xml:space="preserve">[  </w:t>
            </w:r>
            <w:proofErr w:type="gramEnd"/>
            <w:r w:rsidRPr="00CA66AB">
              <w:rPr>
                <w:rFonts w:eastAsia="MyriadPro-Semibold"/>
                <w:sz w:val="24"/>
                <w:szCs w:val="24"/>
              </w:rPr>
              <w:t xml:space="preserve"> ]</w:t>
            </w:r>
          </w:p>
          <w:p w14:paraId="0BB6A947" w14:textId="77777777" w:rsidR="00F15CA7" w:rsidRPr="00CA66AB" w:rsidRDefault="00F15CA7" w:rsidP="43D34B5F">
            <w:pPr>
              <w:autoSpaceDE w:val="0"/>
              <w:autoSpaceDN w:val="0"/>
              <w:adjustRightInd w:val="0"/>
              <w:rPr>
                <w:rFonts w:eastAsia="MyriadPro-Semibold"/>
                <w:i/>
                <w:iCs/>
                <w:sz w:val="24"/>
                <w:szCs w:val="24"/>
              </w:rPr>
            </w:pPr>
            <w:r w:rsidRPr="00CA66AB">
              <w:rPr>
                <w:rFonts w:eastAsia="MyriadPro-Semibold"/>
                <w:i/>
                <w:iCs/>
                <w:sz w:val="24"/>
                <w:szCs w:val="24"/>
              </w:rPr>
              <w:t>(keretmegállapodások vagy dinamikus beszerzési rendszerek esetében</w:t>
            </w:r>
            <w:r w:rsidRPr="00CA66AB">
              <w:rPr>
                <w:rFonts w:eastAsia="MyriadPro-Semibold"/>
                <w:b/>
                <w:bCs/>
                <w:i/>
                <w:iCs/>
                <w:sz w:val="24"/>
                <w:szCs w:val="24"/>
              </w:rPr>
              <w:t xml:space="preserve"> - </w:t>
            </w:r>
            <w:r w:rsidRPr="00CA66AB">
              <w:rPr>
                <w:rFonts w:eastAsia="MyriadPro-Semibold"/>
                <w:i/>
                <w:iCs/>
                <w:sz w:val="24"/>
                <w:szCs w:val="24"/>
              </w:rPr>
              <w:t>becsült maximális összérték e tétel teljes időtartamára vonatkozóan)</w:t>
            </w:r>
          </w:p>
        </w:tc>
      </w:tr>
      <w:tr w:rsidR="00CA66AB" w:rsidRPr="00CA66AB" w14:paraId="0BB6A950" w14:textId="77777777" w:rsidTr="43D34B5F">
        <w:tc>
          <w:tcPr>
            <w:tcW w:w="9286" w:type="dxa"/>
          </w:tcPr>
          <w:p w14:paraId="0BB6A949" w14:textId="77777777" w:rsidR="00F15CA7" w:rsidRPr="00CA66AB" w:rsidRDefault="00F15CA7" w:rsidP="43D34B5F">
            <w:pPr>
              <w:autoSpaceDE w:val="0"/>
              <w:autoSpaceDN w:val="0"/>
              <w:adjustRightInd w:val="0"/>
              <w:rPr>
                <w:rFonts w:eastAsia="MyriadPro-Semibold"/>
                <w:b/>
                <w:bCs/>
                <w:sz w:val="24"/>
                <w:szCs w:val="24"/>
              </w:rPr>
            </w:pPr>
            <w:r w:rsidRPr="00CA66AB">
              <w:rPr>
                <w:rFonts w:eastAsia="MyriadPro-Semibold"/>
                <w:b/>
                <w:bCs/>
                <w:sz w:val="24"/>
                <w:szCs w:val="24"/>
              </w:rPr>
              <w:t>II.2.7) A szerződés, a keretmegállapodás vagy a dinamikus beszerzési rendszer időtartama</w:t>
            </w:r>
          </w:p>
          <w:p w14:paraId="0BB6A94A" w14:textId="77777777" w:rsidR="00F15CA7" w:rsidRPr="00CA66AB" w:rsidRDefault="00F15CA7" w:rsidP="43D34B5F">
            <w:pPr>
              <w:autoSpaceDE w:val="0"/>
              <w:autoSpaceDN w:val="0"/>
              <w:adjustRightInd w:val="0"/>
              <w:rPr>
                <w:rFonts w:eastAsia="MyriadPro-Semibold"/>
                <w:sz w:val="24"/>
                <w:szCs w:val="24"/>
              </w:rPr>
            </w:pPr>
            <w:r w:rsidRPr="00CA66AB">
              <w:rPr>
                <w:rFonts w:eastAsia="MyriadPro-Semibold"/>
                <w:b/>
                <w:bCs/>
                <w:sz w:val="24"/>
                <w:szCs w:val="24"/>
              </w:rPr>
              <w:t xml:space="preserve">Időtartam hónapban: </w:t>
            </w:r>
            <w:proofErr w:type="gramStart"/>
            <w:r w:rsidRPr="00CA66AB">
              <w:rPr>
                <w:rFonts w:eastAsia="MyriadPro-Semibold"/>
                <w:b/>
                <w:bCs/>
                <w:sz w:val="24"/>
                <w:szCs w:val="24"/>
              </w:rPr>
              <w:t>[  ]</w:t>
            </w:r>
            <w:proofErr w:type="gramEnd"/>
          </w:p>
          <w:p w14:paraId="0BB6A94B" w14:textId="46F8E4B4" w:rsidR="00F15CA7" w:rsidRPr="00CA66AB" w:rsidRDefault="00F15CA7" w:rsidP="43D34B5F">
            <w:pPr>
              <w:autoSpaceDE w:val="0"/>
              <w:autoSpaceDN w:val="0"/>
              <w:adjustRightInd w:val="0"/>
              <w:rPr>
                <w:rFonts w:eastAsia="MyriadPro-Semibold"/>
                <w:sz w:val="24"/>
                <w:szCs w:val="24"/>
              </w:rPr>
            </w:pPr>
            <w:r w:rsidRPr="00CA66AB">
              <w:rPr>
                <w:rFonts w:eastAsia="MyriadPro-Semibold"/>
                <w:sz w:val="24"/>
                <w:szCs w:val="24"/>
              </w:rPr>
              <w:t xml:space="preserve">Napokban kifejezett időtartam: </w:t>
            </w:r>
            <w:proofErr w:type="gramStart"/>
            <w:r w:rsidRPr="00CA66AB">
              <w:rPr>
                <w:rFonts w:eastAsia="MyriadPro-Semibold"/>
                <w:sz w:val="24"/>
                <w:szCs w:val="24"/>
              </w:rPr>
              <w:t xml:space="preserve">[ </w:t>
            </w:r>
            <w:r w:rsidR="78A143CD" w:rsidRPr="00CA66AB">
              <w:rPr>
                <w:rFonts w:eastAsia="MyriadPro-Semibold"/>
                <w:sz w:val="24"/>
                <w:szCs w:val="24"/>
              </w:rPr>
              <w:t>120</w:t>
            </w:r>
            <w:proofErr w:type="gramEnd"/>
            <w:r w:rsidRPr="00CA66AB">
              <w:rPr>
                <w:rFonts w:eastAsia="MyriadPro-Semibold"/>
                <w:sz w:val="24"/>
                <w:szCs w:val="24"/>
              </w:rPr>
              <w:t xml:space="preserve"> ]</w:t>
            </w:r>
          </w:p>
          <w:p w14:paraId="0BB6A94C" w14:textId="556AA428" w:rsidR="00F15CA7" w:rsidRPr="00CA66AB" w:rsidRDefault="00F15CA7" w:rsidP="43D34B5F">
            <w:pPr>
              <w:rPr>
                <w:rFonts w:eastAsia="MyriadPro-Semibold"/>
                <w:sz w:val="24"/>
                <w:szCs w:val="24"/>
              </w:rPr>
            </w:pPr>
            <w:r w:rsidRPr="00CA66AB">
              <w:rPr>
                <w:rFonts w:eastAsia="MyriadPro-Semibold"/>
                <w:sz w:val="24"/>
                <w:szCs w:val="24"/>
              </w:rPr>
              <w:t xml:space="preserve">Kezdés dátuma – Befejezés dátuma: </w:t>
            </w:r>
          </w:p>
          <w:p w14:paraId="0BB6A94D" w14:textId="77777777" w:rsidR="00F15CA7" w:rsidRPr="00CA66AB" w:rsidRDefault="00F15CA7" w:rsidP="43D34B5F">
            <w:pPr>
              <w:rPr>
                <w:rFonts w:eastAsia="MyriadPro-Semibold"/>
                <w:sz w:val="24"/>
                <w:szCs w:val="24"/>
              </w:rPr>
            </w:pPr>
            <w:r w:rsidRPr="00CA66AB">
              <w:rPr>
                <w:sz w:val="24"/>
                <w:szCs w:val="24"/>
              </w:rPr>
              <w:t xml:space="preserve">A szerződés meghosszabbítható </w:t>
            </w:r>
            <w:r w:rsidRPr="00CA66AB">
              <w:rPr>
                <w:rFonts w:eastAsia="MyriadPro-Semibold"/>
                <w:sz w:val="24"/>
                <w:szCs w:val="24"/>
              </w:rPr>
              <w:t xml:space="preserve">IGEN / </w:t>
            </w:r>
            <w:r w:rsidRPr="00CA66AB">
              <w:rPr>
                <w:rFonts w:eastAsia="MyriadPro-Semibold"/>
                <w:b/>
                <w:bCs/>
                <w:sz w:val="24"/>
                <w:szCs w:val="24"/>
                <w:u w:val="single"/>
              </w:rPr>
              <w:t>NEM</w:t>
            </w:r>
          </w:p>
          <w:p w14:paraId="0BB6A94E" w14:textId="77777777" w:rsidR="00F15CA7" w:rsidRPr="00CA66AB" w:rsidRDefault="00F15CA7" w:rsidP="43D34B5F">
            <w:pPr>
              <w:rPr>
                <w:sz w:val="24"/>
                <w:szCs w:val="24"/>
              </w:rPr>
            </w:pPr>
            <w:r w:rsidRPr="00CA66AB">
              <w:rPr>
                <w:sz w:val="24"/>
                <w:szCs w:val="24"/>
              </w:rPr>
              <w:t>A meghosszabbításra vonatkozó lehetőségek ismertetése:</w:t>
            </w:r>
          </w:p>
          <w:p w14:paraId="0BB6A94F" w14:textId="77777777" w:rsidR="00F15CA7" w:rsidRPr="00CA66AB" w:rsidRDefault="00F15CA7" w:rsidP="43D34B5F">
            <w:pPr>
              <w:rPr>
                <w:rFonts w:eastAsia="MyriadPro-Semibold"/>
                <w:sz w:val="24"/>
                <w:szCs w:val="24"/>
              </w:rPr>
            </w:pPr>
          </w:p>
        </w:tc>
      </w:tr>
      <w:tr w:rsidR="00CA66AB" w:rsidRPr="00CA66AB" w14:paraId="0BB6A956" w14:textId="77777777" w:rsidTr="43D34B5F">
        <w:tc>
          <w:tcPr>
            <w:tcW w:w="9286" w:type="dxa"/>
          </w:tcPr>
          <w:p w14:paraId="0BB6A951" w14:textId="77777777" w:rsidR="00F15CA7" w:rsidRPr="00CA66AB" w:rsidRDefault="233055AC" w:rsidP="43D34B5F">
            <w:pPr>
              <w:rPr>
                <w:rFonts w:eastAsia="MyriadPro-Semibold"/>
                <w:i/>
                <w:iCs/>
                <w:strike/>
                <w:sz w:val="24"/>
                <w:szCs w:val="24"/>
              </w:rPr>
            </w:pPr>
            <w:r w:rsidRPr="00CA66AB">
              <w:rPr>
                <w:rFonts w:eastAsia="MyriadPro-Semibold"/>
                <w:b/>
                <w:bCs/>
                <w:strike/>
                <w:sz w:val="24"/>
                <w:szCs w:val="24"/>
              </w:rPr>
              <w:t>II.2.8</w:t>
            </w:r>
            <w:r w:rsidR="00F15CA7" w:rsidRPr="00CA66AB">
              <w:rPr>
                <w:rFonts w:eastAsia="MyriadPro-Semibold"/>
                <w:b/>
                <w:bCs/>
                <w:strike/>
                <w:sz w:val="24"/>
                <w:szCs w:val="24"/>
              </w:rPr>
              <w:t xml:space="preserve">) Az ajánlattételre vagy részvételre felhívandó gazdasági szereplők számának korlátozására vonatkozó </w:t>
            </w:r>
            <w:proofErr w:type="gramStart"/>
            <w:r w:rsidR="00F15CA7" w:rsidRPr="00CA66AB">
              <w:rPr>
                <w:rFonts w:eastAsia="MyriadPro-Semibold"/>
                <w:b/>
                <w:bCs/>
                <w:strike/>
                <w:sz w:val="24"/>
                <w:szCs w:val="24"/>
              </w:rPr>
              <w:t>információ</w:t>
            </w:r>
            <w:r w:rsidR="00F15CA7" w:rsidRPr="00CA66AB">
              <w:rPr>
                <w:rFonts w:eastAsia="MyriadPro-Semibold"/>
                <w:i/>
                <w:iCs/>
                <w:strike/>
                <w:sz w:val="24"/>
                <w:szCs w:val="24"/>
              </w:rPr>
              <w:t>(</w:t>
            </w:r>
            <w:proofErr w:type="gramEnd"/>
            <w:r w:rsidR="00F15CA7" w:rsidRPr="00CA66AB">
              <w:rPr>
                <w:rFonts w:eastAsia="MyriadPro-Semibold"/>
                <w:i/>
                <w:iCs/>
                <w:strike/>
                <w:sz w:val="24"/>
                <w:szCs w:val="24"/>
              </w:rPr>
              <w:t>nyílt eljárások kivételével)</w:t>
            </w:r>
          </w:p>
          <w:p w14:paraId="0BB6A952" w14:textId="77777777" w:rsidR="00F15CA7" w:rsidRPr="00CA66AB" w:rsidRDefault="00F15CA7" w:rsidP="43D34B5F">
            <w:pPr>
              <w:rPr>
                <w:strike/>
                <w:sz w:val="24"/>
                <w:szCs w:val="24"/>
              </w:rPr>
            </w:pPr>
            <w:r w:rsidRPr="00CA66AB">
              <w:rPr>
                <w:strike/>
                <w:sz w:val="24"/>
                <w:szCs w:val="24"/>
              </w:rPr>
              <w:t xml:space="preserve">A </w:t>
            </w:r>
            <w:r w:rsidR="233055AC" w:rsidRPr="00CA66AB">
              <w:rPr>
                <w:strike/>
                <w:sz w:val="24"/>
                <w:szCs w:val="24"/>
              </w:rPr>
              <w:t xml:space="preserve">gazdasági szereplők </w:t>
            </w:r>
            <w:r w:rsidRPr="00CA66AB">
              <w:rPr>
                <w:strike/>
                <w:sz w:val="24"/>
                <w:szCs w:val="24"/>
              </w:rPr>
              <w:t>tervezett száma</w:t>
            </w:r>
            <w:r w:rsidR="233055AC" w:rsidRPr="00CA66AB">
              <w:rPr>
                <w:strike/>
                <w:sz w:val="24"/>
                <w:szCs w:val="24"/>
              </w:rPr>
              <w:t xml:space="preserve"> (keretszám)</w:t>
            </w:r>
            <w:r w:rsidRPr="00CA66AB">
              <w:rPr>
                <w:strike/>
                <w:sz w:val="24"/>
                <w:szCs w:val="24"/>
              </w:rPr>
              <w:t xml:space="preserve">: </w:t>
            </w:r>
            <w:proofErr w:type="gramStart"/>
            <w:r w:rsidRPr="00CA66AB">
              <w:rPr>
                <w:strike/>
                <w:sz w:val="24"/>
                <w:szCs w:val="24"/>
              </w:rPr>
              <w:t>[  ]</w:t>
            </w:r>
            <w:proofErr w:type="gramEnd"/>
          </w:p>
          <w:p w14:paraId="0BB6A953" w14:textId="77777777" w:rsidR="007F2054" w:rsidRPr="00CA66AB" w:rsidRDefault="233055AC" w:rsidP="43D34B5F">
            <w:pPr>
              <w:rPr>
                <w:strike/>
                <w:sz w:val="24"/>
                <w:szCs w:val="24"/>
              </w:rPr>
            </w:pPr>
            <w:r w:rsidRPr="00CA66AB">
              <w:rPr>
                <w:strike/>
                <w:sz w:val="24"/>
                <w:szCs w:val="24"/>
              </w:rPr>
              <w:t xml:space="preserve">Tervezett minimum: </w:t>
            </w:r>
            <w:proofErr w:type="gramStart"/>
            <w:r w:rsidRPr="00CA66AB">
              <w:rPr>
                <w:strike/>
                <w:sz w:val="24"/>
                <w:szCs w:val="24"/>
              </w:rPr>
              <w:t>[  ]</w:t>
            </w:r>
            <w:proofErr w:type="gramEnd"/>
            <w:r w:rsidRPr="00CA66AB">
              <w:rPr>
                <w:strike/>
                <w:sz w:val="24"/>
                <w:szCs w:val="24"/>
              </w:rPr>
              <w:t xml:space="preserve"> </w:t>
            </w:r>
          </w:p>
          <w:p w14:paraId="0BB6A954" w14:textId="77777777" w:rsidR="00F15CA7" w:rsidRPr="00CA66AB" w:rsidRDefault="00F15CA7" w:rsidP="43D34B5F">
            <w:pPr>
              <w:rPr>
                <w:strike/>
                <w:sz w:val="24"/>
                <w:szCs w:val="24"/>
              </w:rPr>
            </w:pPr>
            <w:r w:rsidRPr="00CA66AB">
              <w:rPr>
                <w:strike/>
                <w:sz w:val="24"/>
                <w:szCs w:val="24"/>
              </w:rPr>
              <w:t xml:space="preserve"> Maximális </w:t>
            </w:r>
            <w:proofErr w:type="gramStart"/>
            <w:r w:rsidRPr="00CA66AB">
              <w:rPr>
                <w:strike/>
                <w:sz w:val="24"/>
                <w:szCs w:val="24"/>
              </w:rPr>
              <w:t>szám:  [  ]</w:t>
            </w:r>
            <w:proofErr w:type="gramEnd"/>
          </w:p>
          <w:p w14:paraId="0BB6A955" w14:textId="77777777" w:rsidR="00F15CA7" w:rsidRPr="00CA66AB" w:rsidRDefault="00F15CA7" w:rsidP="43D34B5F">
            <w:pPr>
              <w:rPr>
                <w:rFonts w:eastAsia="MyriadPro-Semibold"/>
                <w:b/>
                <w:bCs/>
                <w:strike/>
                <w:sz w:val="24"/>
                <w:szCs w:val="24"/>
              </w:rPr>
            </w:pPr>
            <w:r w:rsidRPr="00CA66AB">
              <w:rPr>
                <w:strike/>
                <w:sz w:val="24"/>
                <w:szCs w:val="24"/>
              </w:rPr>
              <w:t>A jelentkezők számának korlátozására vonatkozó objektív szempontok:</w:t>
            </w:r>
          </w:p>
        </w:tc>
      </w:tr>
      <w:tr w:rsidR="00CA66AB" w:rsidRPr="00CA66AB" w14:paraId="0BB6A959" w14:textId="77777777" w:rsidTr="43D34B5F">
        <w:tc>
          <w:tcPr>
            <w:tcW w:w="9286" w:type="dxa"/>
          </w:tcPr>
          <w:p w14:paraId="0BB6A957" w14:textId="77777777" w:rsidR="00F15CA7" w:rsidRPr="00CA66AB" w:rsidRDefault="00F15CA7" w:rsidP="43D34B5F">
            <w:pPr>
              <w:rPr>
                <w:rFonts w:eastAsia="MyriadPro-Semibold"/>
                <w:b/>
                <w:bCs/>
                <w:sz w:val="24"/>
                <w:szCs w:val="24"/>
              </w:rPr>
            </w:pPr>
            <w:r w:rsidRPr="00CA66AB">
              <w:rPr>
                <w:rFonts w:eastAsia="MyriadPro-Semibold"/>
                <w:b/>
                <w:bCs/>
                <w:sz w:val="24"/>
                <w:szCs w:val="24"/>
              </w:rPr>
              <w:t>II.2.</w:t>
            </w:r>
            <w:r w:rsidR="233055AC" w:rsidRPr="00CA66AB">
              <w:rPr>
                <w:rFonts w:eastAsia="MyriadPro-Semibold"/>
                <w:b/>
                <w:bCs/>
                <w:sz w:val="24"/>
                <w:szCs w:val="24"/>
              </w:rPr>
              <w:t>9</w:t>
            </w:r>
            <w:r w:rsidRPr="00CA66AB">
              <w:rPr>
                <w:rFonts w:eastAsia="MyriadPro-Semibold"/>
                <w:b/>
                <w:bCs/>
                <w:sz w:val="24"/>
                <w:szCs w:val="24"/>
              </w:rPr>
              <w:t>) Változatokra vonatkozó információk</w:t>
            </w:r>
          </w:p>
          <w:p w14:paraId="0BB6A958" w14:textId="77777777" w:rsidR="00F15CA7" w:rsidRPr="00CA66AB" w:rsidRDefault="00F15CA7" w:rsidP="43D34B5F">
            <w:pPr>
              <w:rPr>
                <w:rFonts w:eastAsia="MyriadPro-Semibold"/>
                <w:b/>
                <w:bCs/>
                <w:sz w:val="24"/>
                <w:szCs w:val="24"/>
              </w:rPr>
            </w:pPr>
            <w:r w:rsidRPr="00CA66AB">
              <w:rPr>
                <w:rFonts w:eastAsia="MyriadPro-Semibold"/>
                <w:sz w:val="24"/>
                <w:szCs w:val="24"/>
              </w:rPr>
              <w:t xml:space="preserve">Elfogadható változatok </w:t>
            </w:r>
            <w:r w:rsidR="233055AC" w:rsidRPr="00CA66AB">
              <w:rPr>
                <w:rFonts w:eastAsia="MyriadPro-Semibold"/>
                <w:sz w:val="24"/>
                <w:szCs w:val="24"/>
              </w:rPr>
              <w:t xml:space="preserve">IGEN </w:t>
            </w:r>
            <w:r w:rsidR="233055AC" w:rsidRPr="00CA66AB">
              <w:rPr>
                <w:rFonts w:eastAsia="MyriadPro-Semibold"/>
                <w:b/>
                <w:bCs/>
                <w:sz w:val="24"/>
                <w:szCs w:val="24"/>
              </w:rPr>
              <w:t xml:space="preserve">/ </w:t>
            </w:r>
            <w:r w:rsidR="233055AC" w:rsidRPr="00CA66AB">
              <w:rPr>
                <w:rFonts w:eastAsia="MyriadPro-Semibold"/>
                <w:b/>
                <w:bCs/>
                <w:sz w:val="24"/>
                <w:szCs w:val="24"/>
                <w:u w:val="single"/>
              </w:rPr>
              <w:t>NEM</w:t>
            </w:r>
          </w:p>
        </w:tc>
      </w:tr>
      <w:tr w:rsidR="00CA66AB" w:rsidRPr="00CA66AB" w14:paraId="0BB6A95D" w14:textId="77777777" w:rsidTr="43D34B5F">
        <w:tc>
          <w:tcPr>
            <w:tcW w:w="9286" w:type="dxa"/>
          </w:tcPr>
          <w:p w14:paraId="0BB6A95A" w14:textId="77777777" w:rsidR="00F15CA7" w:rsidRPr="00CA66AB" w:rsidRDefault="00F15CA7" w:rsidP="43D34B5F">
            <w:pPr>
              <w:autoSpaceDE w:val="0"/>
              <w:autoSpaceDN w:val="0"/>
              <w:adjustRightInd w:val="0"/>
              <w:rPr>
                <w:rFonts w:eastAsia="MyriadPro-Semibold"/>
                <w:b/>
                <w:bCs/>
                <w:sz w:val="24"/>
                <w:szCs w:val="24"/>
              </w:rPr>
            </w:pPr>
            <w:r w:rsidRPr="00CA66AB">
              <w:rPr>
                <w:rFonts w:eastAsia="MyriadPro-Semibold"/>
                <w:b/>
                <w:bCs/>
                <w:sz w:val="24"/>
                <w:szCs w:val="24"/>
              </w:rPr>
              <w:t>II.2.1</w:t>
            </w:r>
            <w:r w:rsidR="233055AC" w:rsidRPr="00CA66AB">
              <w:rPr>
                <w:rFonts w:eastAsia="MyriadPro-Semibold"/>
                <w:b/>
                <w:bCs/>
                <w:sz w:val="24"/>
                <w:szCs w:val="24"/>
              </w:rPr>
              <w:t>0</w:t>
            </w:r>
            <w:r w:rsidRPr="00CA66AB">
              <w:rPr>
                <w:rFonts w:eastAsia="MyriadPro-Semibold"/>
                <w:b/>
                <w:bCs/>
                <w:sz w:val="24"/>
                <w:szCs w:val="24"/>
              </w:rPr>
              <w:t>) Opciókra vonatkozó információ</w:t>
            </w:r>
          </w:p>
          <w:p w14:paraId="0BB6A95B" w14:textId="77777777" w:rsidR="00F15CA7" w:rsidRPr="00CA66AB" w:rsidRDefault="00F15CA7" w:rsidP="43D34B5F">
            <w:pPr>
              <w:autoSpaceDE w:val="0"/>
              <w:autoSpaceDN w:val="0"/>
              <w:adjustRightInd w:val="0"/>
              <w:rPr>
                <w:rFonts w:eastAsia="MyriadPro-Semibold"/>
                <w:sz w:val="24"/>
                <w:szCs w:val="24"/>
              </w:rPr>
            </w:pPr>
            <w:r w:rsidRPr="00CA66AB">
              <w:rPr>
                <w:rFonts w:eastAsia="MyriadPro-Semibold"/>
                <w:sz w:val="24"/>
                <w:szCs w:val="24"/>
              </w:rPr>
              <w:t>Opciók</w:t>
            </w:r>
            <w:r w:rsidR="233055AC" w:rsidRPr="00CA66AB">
              <w:rPr>
                <w:rFonts w:eastAsia="MyriadPro-Semibold"/>
                <w:sz w:val="24"/>
                <w:szCs w:val="24"/>
              </w:rPr>
              <w:t xml:space="preserve">: </w:t>
            </w:r>
            <w:r w:rsidR="233055AC" w:rsidRPr="00CA66AB">
              <w:rPr>
                <w:rFonts w:eastAsia="MyriadPro-Semibold"/>
                <w:b/>
                <w:bCs/>
                <w:sz w:val="24"/>
                <w:szCs w:val="24"/>
                <w:u w:val="single"/>
              </w:rPr>
              <w:t>IGEN</w:t>
            </w:r>
            <w:r w:rsidR="233055AC" w:rsidRPr="00CA66AB">
              <w:rPr>
                <w:rFonts w:eastAsia="MyriadPro-Semibold"/>
                <w:sz w:val="24"/>
                <w:szCs w:val="24"/>
              </w:rPr>
              <w:t xml:space="preserve"> /NEM</w:t>
            </w:r>
          </w:p>
          <w:p w14:paraId="664A676C" w14:textId="6188BE51" w:rsidR="00F15CA7" w:rsidRPr="00CA66AB" w:rsidRDefault="00F15CA7" w:rsidP="43D34B5F">
            <w:pPr>
              <w:autoSpaceDE w:val="0"/>
              <w:autoSpaceDN w:val="0"/>
              <w:adjustRightInd w:val="0"/>
              <w:rPr>
                <w:rFonts w:eastAsia="MyriadPro-Semibold"/>
                <w:sz w:val="24"/>
                <w:szCs w:val="24"/>
              </w:rPr>
            </w:pPr>
            <w:r w:rsidRPr="00CA66AB">
              <w:rPr>
                <w:rFonts w:eastAsia="MyriadPro-Semibold"/>
                <w:sz w:val="24"/>
                <w:szCs w:val="24"/>
              </w:rPr>
              <w:t>O</w:t>
            </w:r>
            <w:r w:rsidR="233055AC" w:rsidRPr="00CA66AB">
              <w:rPr>
                <w:rFonts w:eastAsia="MyriadPro-Semibold"/>
                <w:sz w:val="24"/>
                <w:szCs w:val="24"/>
              </w:rPr>
              <w:t>pciók leírása</w:t>
            </w:r>
            <w:r w:rsidRPr="00CA66AB">
              <w:rPr>
                <w:rFonts w:eastAsia="MyriadPro-Semibold"/>
                <w:sz w:val="24"/>
                <w:szCs w:val="24"/>
              </w:rPr>
              <w:t xml:space="preserve">: </w:t>
            </w:r>
          </w:p>
          <w:p w14:paraId="6AE445A6" w14:textId="78FED237" w:rsidR="00F15CA7" w:rsidRPr="00CA66AB" w:rsidRDefault="532212CC" w:rsidP="43D34B5F">
            <w:pPr>
              <w:spacing w:line="259" w:lineRule="auto"/>
              <w:rPr>
                <w:sz w:val="24"/>
                <w:szCs w:val="24"/>
              </w:rPr>
            </w:pPr>
            <w:r w:rsidRPr="00CA66AB">
              <w:rPr>
                <w:sz w:val="24"/>
                <w:szCs w:val="24"/>
              </w:rPr>
              <w:t>Ajánlatkérő eredményes eljárás esetén a nyertes ajánlatban foglaltakra köt szerződést. Ajánlatkérő az Arany J. utca felújításának lehívására nem vállal kötelezettséget.</w:t>
            </w:r>
          </w:p>
          <w:p w14:paraId="0BB6A95C" w14:textId="06FF2E8F" w:rsidR="00F15CA7" w:rsidRPr="00CA66AB" w:rsidRDefault="532212CC" w:rsidP="43D34B5F">
            <w:pPr>
              <w:autoSpaceDE w:val="0"/>
              <w:autoSpaceDN w:val="0"/>
              <w:adjustRightInd w:val="0"/>
              <w:rPr>
                <w:sz w:val="24"/>
                <w:szCs w:val="24"/>
              </w:rPr>
            </w:pPr>
            <w:r w:rsidRPr="00CA66AB">
              <w:rPr>
                <w:sz w:val="24"/>
                <w:szCs w:val="24"/>
              </w:rPr>
              <w:t>A lehívások szabályait a szerződés-tervezet tartalmazza</w:t>
            </w:r>
            <w:r w:rsidRPr="00CA66AB">
              <w:rPr>
                <w:sz w:val="22"/>
                <w:szCs w:val="22"/>
              </w:rPr>
              <w:t>.</w:t>
            </w:r>
          </w:p>
        </w:tc>
      </w:tr>
      <w:tr w:rsidR="00CA66AB" w:rsidRPr="00CA66AB" w14:paraId="0BB6A960" w14:textId="77777777" w:rsidTr="43D34B5F">
        <w:tc>
          <w:tcPr>
            <w:tcW w:w="9286" w:type="dxa"/>
          </w:tcPr>
          <w:p w14:paraId="0BB6A95E" w14:textId="77777777" w:rsidR="00F15CA7" w:rsidRPr="00CA66AB" w:rsidRDefault="00F15CA7" w:rsidP="43D34B5F">
            <w:pPr>
              <w:autoSpaceDE w:val="0"/>
              <w:autoSpaceDN w:val="0"/>
              <w:adjustRightInd w:val="0"/>
              <w:rPr>
                <w:rFonts w:eastAsia="MyriadPro-Semibold"/>
                <w:b/>
                <w:bCs/>
                <w:sz w:val="24"/>
                <w:szCs w:val="24"/>
              </w:rPr>
            </w:pPr>
            <w:r w:rsidRPr="00CA66AB">
              <w:rPr>
                <w:rFonts w:eastAsia="MyriadPro-Semibold"/>
                <w:b/>
                <w:bCs/>
                <w:sz w:val="24"/>
                <w:szCs w:val="24"/>
              </w:rPr>
              <w:t>II.2.1</w:t>
            </w:r>
            <w:r w:rsidR="233055AC" w:rsidRPr="00CA66AB">
              <w:rPr>
                <w:rFonts w:eastAsia="MyriadPro-Semibold"/>
                <w:b/>
                <w:bCs/>
                <w:sz w:val="24"/>
                <w:szCs w:val="24"/>
              </w:rPr>
              <w:t>1</w:t>
            </w:r>
            <w:r w:rsidRPr="00CA66AB">
              <w:rPr>
                <w:rFonts w:eastAsia="MyriadPro-Semibold"/>
                <w:b/>
                <w:bCs/>
                <w:sz w:val="24"/>
                <w:szCs w:val="24"/>
              </w:rPr>
              <w:t>) Információ az elektronikus katalógusokról</w:t>
            </w:r>
          </w:p>
          <w:p w14:paraId="0BB6A95F" w14:textId="77777777" w:rsidR="00F15CA7" w:rsidRPr="00CA66AB" w:rsidRDefault="00F15CA7" w:rsidP="43D34B5F">
            <w:pPr>
              <w:autoSpaceDE w:val="0"/>
              <w:autoSpaceDN w:val="0"/>
              <w:adjustRightInd w:val="0"/>
              <w:rPr>
                <w:rFonts w:eastAsia="MyriadPro-Semibold"/>
                <w:b/>
                <w:bCs/>
                <w:sz w:val="24"/>
                <w:szCs w:val="24"/>
              </w:rPr>
            </w:pPr>
            <w:r w:rsidRPr="00CA66AB">
              <w:rPr>
                <w:rFonts w:eastAsia="MyriadPro-Semibold"/>
                <w:sz w:val="24"/>
                <w:szCs w:val="24"/>
              </w:rPr>
              <w:t>Az ajánlatokat elektronikus katalógus formájában kell benyújtani, vagy azoknak elektronikus katalógust kell tartalmazniuk</w:t>
            </w:r>
            <w:r w:rsidR="18DABC5A" w:rsidRPr="00CA66AB">
              <w:rPr>
                <w:rFonts w:eastAsia="MyriadPro-Semibold"/>
                <w:sz w:val="24"/>
                <w:szCs w:val="24"/>
              </w:rPr>
              <w:t xml:space="preserve"> IGEN /</w:t>
            </w:r>
            <w:r w:rsidR="18DABC5A" w:rsidRPr="00CA66AB">
              <w:rPr>
                <w:rFonts w:eastAsia="MyriadPro-Semibold"/>
                <w:b/>
                <w:bCs/>
                <w:sz w:val="24"/>
                <w:szCs w:val="24"/>
                <w:u w:val="single"/>
              </w:rPr>
              <w:t>NEM</w:t>
            </w:r>
          </w:p>
        </w:tc>
      </w:tr>
      <w:tr w:rsidR="00CA66AB" w:rsidRPr="00CA66AB" w14:paraId="0BB6A965" w14:textId="77777777" w:rsidTr="43D34B5F">
        <w:tc>
          <w:tcPr>
            <w:tcW w:w="9286" w:type="dxa"/>
          </w:tcPr>
          <w:p w14:paraId="0BB6A961" w14:textId="77777777" w:rsidR="00F15CA7" w:rsidRPr="00CA66AB" w:rsidRDefault="00F15CA7" w:rsidP="43D34B5F">
            <w:pPr>
              <w:rPr>
                <w:rFonts w:eastAsia="MyriadPro-Semibold"/>
                <w:b/>
                <w:bCs/>
                <w:sz w:val="24"/>
                <w:szCs w:val="24"/>
              </w:rPr>
            </w:pPr>
            <w:r w:rsidRPr="00CA66AB">
              <w:rPr>
                <w:rFonts w:eastAsia="MyriadPro-Semibold"/>
                <w:b/>
                <w:bCs/>
                <w:sz w:val="24"/>
                <w:szCs w:val="24"/>
              </w:rPr>
              <w:t>II.2.1</w:t>
            </w:r>
            <w:r w:rsidR="233055AC" w:rsidRPr="00CA66AB">
              <w:rPr>
                <w:rFonts w:eastAsia="MyriadPro-Semibold"/>
                <w:b/>
                <w:bCs/>
                <w:sz w:val="24"/>
                <w:szCs w:val="24"/>
              </w:rPr>
              <w:t>2</w:t>
            </w:r>
            <w:r w:rsidRPr="00CA66AB">
              <w:rPr>
                <w:rFonts w:eastAsia="MyriadPro-Semibold"/>
                <w:b/>
                <w:bCs/>
                <w:sz w:val="24"/>
                <w:szCs w:val="24"/>
              </w:rPr>
              <w:t>) Európai uniós alapokra vonatkozó információk</w:t>
            </w:r>
          </w:p>
          <w:p w14:paraId="0BB6A962" w14:textId="77777777" w:rsidR="00F15CA7" w:rsidRPr="00CA66AB" w:rsidRDefault="00F15CA7" w:rsidP="43D34B5F">
            <w:pPr>
              <w:autoSpaceDE w:val="0"/>
              <w:autoSpaceDN w:val="0"/>
              <w:adjustRightInd w:val="0"/>
              <w:rPr>
                <w:rFonts w:eastAsia="MyriadPro-Semibold"/>
                <w:sz w:val="24"/>
                <w:szCs w:val="24"/>
              </w:rPr>
            </w:pPr>
            <w:r w:rsidRPr="00CA66AB">
              <w:rPr>
                <w:rFonts w:eastAsia="MyriadPro-Semibold"/>
                <w:sz w:val="24"/>
                <w:szCs w:val="24"/>
              </w:rPr>
              <w:t xml:space="preserve">A </w:t>
            </w:r>
            <w:r w:rsidR="233055AC" w:rsidRPr="00CA66AB">
              <w:rPr>
                <w:rFonts w:eastAsia="MyriadPro-Semibold"/>
                <w:sz w:val="24"/>
                <w:szCs w:val="24"/>
              </w:rPr>
              <w:t>köz</w:t>
            </w:r>
            <w:r w:rsidRPr="00CA66AB">
              <w:rPr>
                <w:rFonts w:eastAsia="MyriadPro-Semibold"/>
                <w:sz w:val="24"/>
                <w:szCs w:val="24"/>
              </w:rPr>
              <w:t xml:space="preserve">beszerzés európai uniós alapokból finanszírozott projekttel és/vagy programmal kapcsolatos </w:t>
            </w:r>
          </w:p>
          <w:p w14:paraId="0BB6A963" w14:textId="77777777" w:rsidR="007F2054" w:rsidRPr="00CA66AB" w:rsidRDefault="39FDD1EF" w:rsidP="43D34B5F">
            <w:pPr>
              <w:rPr>
                <w:rFonts w:eastAsia="MyriadPro-Semibold"/>
                <w:sz w:val="24"/>
                <w:szCs w:val="24"/>
              </w:rPr>
            </w:pPr>
            <w:r w:rsidRPr="00CA66AB">
              <w:rPr>
                <w:rFonts w:eastAsia="MyriadPro-Semibold"/>
                <w:sz w:val="24"/>
                <w:szCs w:val="24"/>
              </w:rPr>
              <w:t>IGEN</w:t>
            </w:r>
            <w:r w:rsidRPr="00CA66AB">
              <w:rPr>
                <w:rFonts w:eastAsia="MyriadPro-Semibold"/>
                <w:b/>
                <w:bCs/>
                <w:sz w:val="24"/>
                <w:szCs w:val="24"/>
              </w:rPr>
              <w:t>/</w:t>
            </w:r>
            <w:r w:rsidRPr="00CA66AB">
              <w:rPr>
                <w:rFonts w:eastAsia="MyriadPro-Semibold"/>
                <w:b/>
                <w:bCs/>
                <w:sz w:val="24"/>
                <w:szCs w:val="24"/>
                <w:u w:val="single"/>
              </w:rPr>
              <w:t>NEM</w:t>
            </w:r>
            <w:r w:rsidRPr="00CA66AB">
              <w:rPr>
                <w:rFonts w:eastAsia="MyriadPro-Semibold"/>
                <w:b/>
                <w:bCs/>
                <w:sz w:val="24"/>
                <w:szCs w:val="24"/>
              </w:rPr>
              <w:t xml:space="preserve"> </w:t>
            </w:r>
          </w:p>
          <w:p w14:paraId="0BB6A964" w14:textId="78B8B90E" w:rsidR="00184402" w:rsidRPr="00CA66AB" w:rsidRDefault="39FDD1EF" w:rsidP="43D34B5F">
            <w:pPr>
              <w:jc w:val="both"/>
              <w:rPr>
                <w:sz w:val="24"/>
                <w:szCs w:val="24"/>
              </w:rPr>
            </w:pPr>
            <w:r w:rsidRPr="00CA66AB">
              <w:rPr>
                <w:rFonts w:eastAsia="MyriadPro-Semibold"/>
                <w:sz w:val="24"/>
                <w:szCs w:val="24"/>
              </w:rPr>
              <w:t>Projekt száma vagy hivatkozási száma:</w:t>
            </w:r>
          </w:p>
        </w:tc>
      </w:tr>
      <w:tr w:rsidR="004C4EB6" w:rsidRPr="00CA66AB" w14:paraId="0BB6A96D" w14:textId="77777777" w:rsidTr="43D34B5F">
        <w:tc>
          <w:tcPr>
            <w:tcW w:w="9286" w:type="dxa"/>
          </w:tcPr>
          <w:p w14:paraId="0BB6A966" w14:textId="77777777" w:rsidR="00F15CA7" w:rsidRPr="00CA66AB" w:rsidRDefault="00F15CA7" w:rsidP="43D34B5F">
            <w:pPr>
              <w:rPr>
                <w:rFonts w:eastAsia="MyriadPro-Semibold"/>
                <w:b/>
                <w:bCs/>
                <w:sz w:val="24"/>
                <w:szCs w:val="24"/>
              </w:rPr>
            </w:pPr>
            <w:r w:rsidRPr="00CA66AB">
              <w:rPr>
                <w:rFonts w:eastAsia="MyriadPro-Semibold"/>
                <w:b/>
                <w:bCs/>
                <w:sz w:val="24"/>
                <w:szCs w:val="24"/>
              </w:rPr>
              <w:t>II.2.1</w:t>
            </w:r>
            <w:r w:rsidR="233055AC" w:rsidRPr="00CA66AB">
              <w:rPr>
                <w:rFonts w:eastAsia="MyriadPro-Semibold"/>
                <w:b/>
                <w:bCs/>
                <w:sz w:val="24"/>
                <w:szCs w:val="24"/>
              </w:rPr>
              <w:t>3</w:t>
            </w:r>
            <w:r w:rsidRPr="00CA66AB">
              <w:rPr>
                <w:rFonts w:eastAsia="MyriadPro-Semibold"/>
                <w:b/>
                <w:bCs/>
                <w:sz w:val="24"/>
                <w:szCs w:val="24"/>
              </w:rPr>
              <w:t>) További információ:</w:t>
            </w:r>
          </w:p>
          <w:p w14:paraId="0BB6A967" w14:textId="77777777" w:rsidR="00D75A10" w:rsidRPr="00CA66AB" w:rsidRDefault="00D75A10" w:rsidP="43D34B5F">
            <w:pPr>
              <w:rPr>
                <w:rFonts w:eastAsia="MyriadPro-Semibold"/>
                <w:b/>
                <w:bCs/>
                <w:sz w:val="24"/>
                <w:szCs w:val="24"/>
              </w:rPr>
            </w:pPr>
          </w:p>
          <w:p w14:paraId="0BB6A968" w14:textId="77777777" w:rsidR="004C4EB6" w:rsidRPr="00CA66AB" w:rsidRDefault="0FE48255" w:rsidP="43D34B5F">
            <w:pPr>
              <w:jc w:val="both"/>
              <w:rPr>
                <w:rFonts w:eastAsia="MyriadPro-Semibold"/>
                <w:sz w:val="24"/>
                <w:szCs w:val="24"/>
              </w:rPr>
            </w:pPr>
            <w:r w:rsidRPr="00CA66AB">
              <w:rPr>
                <w:rFonts w:eastAsia="MyriadPro-Semibold"/>
                <w:sz w:val="24"/>
                <w:szCs w:val="24"/>
              </w:rPr>
              <w:t>Felhívjuk Ajánlattevők figyelmét, hogy a 424/2017. (XII.19.) Korm.rendelet 11.§ (5) bekezdése alapján, ahol a Kbt. az érdeklődésüket jelzett gazdasági szereplők tájékoztatását vagy felhívását írja elő, érdeklődésüket jelzett gazdasági szereplőnek azt kell tekinteni, aki az EKR-ben az eljárás iránti érdeklődését az eljárásra vonatkozóan jelezte.</w:t>
            </w:r>
          </w:p>
          <w:p w14:paraId="0BB6A969" w14:textId="77777777" w:rsidR="001D558C" w:rsidRPr="00CA66AB" w:rsidRDefault="001D558C" w:rsidP="43D34B5F">
            <w:pPr>
              <w:jc w:val="both"/>
              <w:rPr>
                <w:rFonts w:eastAsia="MyriadPro-Semibold"/>
                <w:sz w:val="24"/>
                <w:szCs w:val="24"/>
              </w:rPr>
            </w:pPr>
          </w:p>
          <w:p w14:paraId="0BB6A96A" w14:textId="77777777" w:rsidR="001D558C" w:rsidRPr="00CA66AB" w:rsidRDefault="19608A9C" w:rsidP="43D34B5F">
            <w:pPr>
              <w:jc w:val="both"/>
              <w:rPr>
                <w:sz w:val="24"/>
                <w:szCs w:val="24"/>
              </w:rPr>
            </w:pPr>
            <w:r w:rsidRPr="00CA66AB">
              <w:rPr>
                <w:sz w:val="24"/>
                <w:szCs w:val="24"/>
              </w:rPr>
              <w:t>Egyéb: Az ajánlattevőnek az ajánlatát az EKR annak benyújtására szolgáló funkciója alkalmazásával kell ajánlatként benyújtania. Az egyéb módon benyújtott dokumentum nem minősül ajánlatnak. (424/2017. Korm. r. 11. § (9) bek.)</w:t>
            </w:r>
          </w:p>
          <w:p w14:paraId="0BB6A96B" w14:textId="77777777" w:rsidR="001D558C" w:rsidRPr="00CA66AB" w:rsidRDefault="001D558C" w:rsidP="43D34B5F">
            <w:pPr>
              <w:jc w:val="both"/>
              <w:rPr>
                <w:sz w:val="24"/>
                <w:szCs w:val="24"/>
              </w:rPr>
            </w:pPr>
          </w:p>
          <w:p w14:paraId="0BB6A96C" w14:textId="77777777" w:rsidR="00C878CC" w:rsidRPr="00CA66AB" w:rsidRDefault="116F09B8" w:rsidP="43D34B5F">
            <w:pPr>
              <w:jc w:val="both"/>
              <w:rPr>
                <w:rFonts w:eastAsia="MyriadPro-Semibold"/>
                <w:sz w:val="24"/>
                <w:szCs w:val="24"/>
              </w:rPr>
            </w:pPr>
            <w:r w:rsidRPr="00CA66AB">
              <w:rPr>
                <w:sz w:val="24"/>
                <w:szCs w:val="24"/>
              </w:rPr>
              <w:t>Az ajánlatkérő lehetővé teszi a részekre történő ajánlattételt, ezért az ajánlattevőnek az EKR-ben az erre szolgáló űrlap kitöltésével külön felolvasólapot kell benyújtania minden olyan rész tekintetében, amelyre ajánlatot kíván tenni. (424/2017. Korm. r. 20. § (4) bek.)</w:t>
            </w:r>
          </w:p>
        </w:tc>
      </w:tr>
    </w:tbl>
    <w:p w14:paraId="0BB6A96E" w14:textId="77777777" w:rsidR="00F15CA7" w:rsidRPr="00CA66AB" w:rsidRDefault="00F15CA7" w:rsidP="00700132">
      <w:pPr>
        <w:rPr>
          <w:b/>
          <w:bCs/>
          <w:sz w:val="24"/>
          <w:szCs w:val="24"/>
          <w:highlight w:val="yellow"/>
        </w:rPr>
      </w:pPr>
    </w:p>
    <w:p w14:paraId="0BB6A96F" w14:textId="77777777" w:rsidR="00093A28" w:rsidRPr="00CA66AB" w:rsidRDefault="00093A28" w:rsidP="43D34B5F">
      <w:pPr>
        <w:rPr>
          <w:b/>
          <w:bCs/>
          <w:sz w:val="24"/>
          <w:szCs w:val="24"/>
        </w:rPr>
      </w:pPr>
    </w:p>
    <w:p w14:paraId="0BB6A970" w14:textId="77777777" w:rsidR="00D157E3" w:rsidRPr="00CA66AB" w:rsidRDefault="00D157E3" w:rsidP="43D34B5F">
      <w:pPr>
        <w:rPr>
          <w:rFonts w:eastAsia="MyriadPro-Semibold"/>
          <w:b/>
          <w:bCs/>
          <w:sz w:val="24"/>
          <w:szCs w:val="24"/>
        </w:rPr>
      </w:pPr>
      <w:r w:rsidRPr="00CA66AB">
        <w:rPr>
          <w:rFonts w:eastAsia="MyriadPro-Semibold"/>
          <w:b/>
          <w:bCs/>
          <w:sz w:val="24"/>
          <w:szCs w:val="24"/>
        </w:rPr>
        <w:t xml:space="preserve">II.2) A közbeszerzés ismertetése </w:t>
      </w:r>
    </w:p>
    <w:p w14:paraId="0BB6A971" w14:textId="77777777" w:rsidR="004536D4" w:rsidRPr="00CA66AB" w:rsidRDefault="004536D4" w:rsidP="43D34B5F">
      <w:pPr>
        <w:rPr>
          <w:rFonts w:eastAsia="MyriadPro-Semibold"/>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66AB" w:rsidRPr="00CA66AB" w14:paraId="64C6BD3A" w14:textId="77777777" w:rsidTr="43D34B5F">
        <w:tc>
          <w:tcPr>
            <w:tcW w:w="9286" w:type="dxa"/>
          </w:tcPr>
          <w:p w14:paraId="0D327BDE" w14:textId="47456800" w:rsidR="00543F81" w:rsidRPr="00CA66AB" w:rsidRDefault="78A143CD" w:rsidP="43D34B5F">
            <w:pPr>
              <w:spacing w:line="259" w:lineRule="auto"/>
              <w:rPr>
                <w:rFonts w:eastAsia="MyriadPro-Semibold"/>
                <w:sz w:val="24"/>
                <w:szCs w:val="24"/>
              </w:rPr>
            </w:pPr>
            <w:r w:rsidRPr="00CA66AB">
              <w:rPr>
                <w:rFonts w:eastAsia="MyriadPro-Semibold"/>
                <w:b/>
                <w:bCs/>
                <w:sz w:val="24"/>
                <w:szCs w:val="24"/>
              </w:rPr>
              <w:t xml:space="preserve">II.2.1) Elnevezés: </w:t>
            </w:r>
            <w:r w:rsidRPr="00CA66AB">
              <w:rPr>
                <w:rFonts w:eastAsia="MyriadPro-Semibold"/>
                <w:sz w:val="24"/>
                <w:szCs w:val="24"/>
              </w:rPr>
              <w:t xml:space="preserve">2. rész: </w:t>
            </w:r>
            <w:r w:rsidR="4FC5854B" w:rsidRPr="00CA66AB">
              <w:rPr>
                <w:sz w:val="24"/>
                <w:szCs w:val="24"/>
              </w:rPr>
              <w:t>2</w:t>
            </w:r>
            <w:r w:rsidRPr="00CA66AB">
              <w:rPr>
                <w:sz w:val="24"/>
                <w:szCs w:val="24"/>
              </w:rPr>
              <w:t xml:space="preserve"> utca</w:t>
            </w:r>
            <w:r w:rsidRPr="00CA66AB">
              <w:rPr>
                <w:b/>
                <w:bCs/>
                <w:sz w:val="24"/>
                <w:szCs w:val="24"/>
              </w:rPr>
              <w:t xml:space="preserve"> </w:t>
            </w:r>
            <w:r w:rsidRPr="00CA66AB">
              <w:rPr>
                <w:sz w:val="24"/>
                <w:szCs w:val="24"/>
              </w:rPr>
              <w:t>felújítása</w:t>
            </w:r>
          </w:p>
        </w:tc>
      </w:tr>
      <w:tr w:rsidR="00CA66AB" w:rsidRPr="00CA66AB" w14:paraId="0CEFEB0B" w14:textId="77777777" w:rsidTr="43D34B5F">
        <w:tc>
          <w:tcPr>
            <w:tcW w:w="9286" w:type="dxa"/>
          </w:tcPr>
          <w:p w14:paraId="37564226" w14:textId="77777777" w:rsidR="00543F81" w:rsidRPr="00CA66AB" w:rsidRDefault="78A143CD" w:rsidP="43D34B5F">
            <w:pPr>
              <w:rPr>
                <w:rFonts w:eastAsia="MyriadPro-Semibold"/>
                <w:sz w:val="24"/>
                <w:szCs w:val="24"/>
                <w:vertAlign w:val="superscript"/>
              </w:rPr>
            </w:pPr>
            <w:r w:rsidRPr="00CA66AB">
              <w:rPr>
                <w:rFonts w:eastAsia="MyriadPro-Light"/>
                <w:b/>
                <w:bCs/>
                <w:sz w:val="24"/>
                <w:szCs w:val="24"/>
              </w:rPr>
              <w:t>II.2.2) További CPV-kód(ok):</w:t>
            </w:r>
          </w:p>
          <w:p w14:paraId="03346AC0" w14:textId="073BC8DD" w:rsidR="00543F81" w:rsidRPr="00CA66AB" w:rsidRDefault="30883E9A" w:rsidP="43D34B5F">
            <w:pPr>
              <w:widowControl w:val="0"/>
              <w:jc w:val="both"/>
              <w:rPr>
                <w:sz w:val="24"/>
                <w:szCs w:val="24"/>
              </w:rPr>
            </w:pPr>
            <w:r w:rsidRPr="00CA66AB">
              <w:rPr>
                <w:sz w:val="24"/>
                <w:szCs w:val="24"/>
              </w:rPr>
              <w:t>45233228-3 Útburkolat építése</w:t>
            </w:r>
          </w:p>
        </w:tc>
      </w:tr>
      <w:tr w:rsidR="00CA66AB" w:rsidRPr="00CA66AB" w14:paraId="4B8BE255" w14:textId="77777777" w:rsidTr="43D34B5F">
        <w:tc>
          <w:tcPr>
            <w:tcW w:w="9286" w:type="dxa"/>
          </w:tcPr>
          <w:p w14:paraId="6B18CDAD" w14:textId="77777777" w:rsidR="00543F81" w:rsidRPr="00CA66AB" w:rsidRDefault="78A143CD" w:rsidP="43D34B5F">
            <w:pPr>
              <w:rPr>
                <w:rFonts w:eastAsia="MyriadPro-Semibold"/>
                <w:b/>
                <w:bCs/>
                <w:sz w:val="24"/>
                <w:szCs w:val="24"/>
              </w:rPr>
            </w:pPr>
            <w:r w:rsidRPr="00CA66AB">
              <w:rPr>
                <w:rFonts w:eastAsia="MyriadPro-Semibold"/>
                <w:b/>
                <w:bCs/>
                <w:sz w:val="24"/>
                <w:szCs w:val="24"/>
              </w:rPr>
              <w:t>II.2.3) A teljesítés helye:</w:t>
            </w:r>
          </w:p>
          <w:p w14:paraId="31975E06" w14:textId="77777777" w:rsidR="00543F81" w:rsidRPr="00CA66AB" w:rsidRDefault="78A143CD" w:rsidP="43D34B5F">
            <w:pPr>
              <w:rPr>
                <w:rFonts w:eastAsia="MyriadPro-Light"/>
                <w:sz w:val="24"/>
                <w:szCs w:val="24"/>
              </w:rPr>
            </w:pPr>
            <w:r w:rsidRPr="00CA66AB">
              <w:rPr>
                <w:rFonts w:eastAsia="MyriadPro-Light"/>
                <w:sz w:val="24"/>
                <w:szCs w:val="24"/>
              </w:rPr>
              <w:t>NUTS-</w:t>
            </w:r>
            <w:proofErr w:type="gramStart"/>
            <w:r w:rsidRPr="00CA66AB">
              <w:rPr>
                <w:rFonts w:eastAsia="MyriadPro-Light"/>
                <w:sz w:val="24"/>
                <w:szCs w:val="24"/>
              </w:rPr>
              <w:t xml:space="preserve">kód:  </w:t>
            </w:r>
            <w:r w:rsidRPr="00CA66AB">
              <w:rPr>
                <w:sz w:val="24"/>
                <w:szCs w:val="24"/>
              </w:rPr>
              <w:t>HU</w:t>
            </w:r>
            <w:proofErr w:type="gramEnd"/>
            <w:r w:rsidRPr="00CA66AB">
              <w:rPr>
                <w:sz w:val="24"/>
                <w:szCs w:val="24"/>
              </w:rPr>
              <w:t>331</w:t>
            </w:r>
          </w:p>
          <w:p w14:paraId="16FEE460" w14:textId="6DDC4B86" w:rsidR="00543F81" w:rsidRPr="00CA66AB" w:rsidRDefault="78A143CD" w:rsidP="43D34B5F">
            <w:pPr>
              <w:rPr>
                <w:sz w:val="24"/>
                <w:szCs w:val="24"/>
              </w:rPr>
            </w:pPr>
            <w:r w:rsidRPr="00CA66AB">
              <w:rPr>
                <w:rFonts w:eastAsia="MyriadPro-Light"/>
                <w:sz w:val="24"/>
                <w:szCs w:val="24"/>
              </w:rPr>
              <w:t xml:space="preserve">A teljesítés helye: </w:t>
            </w:r>
            <w:r w:rsidRPr="00CA66AB">
              <w:rPr>
                <w:rFonts w:eastAsia="MyriadPro-Semibold"/>
                <w:sz w:val="24"/>
                <w:szCs w:val="24"/>
              </w:rPr>
              <w:t xml:space="preserve">6087 Dunavecse, </w:t>
            </w:r>
            <w:r w:rsidR="01467C3F" w:rsidRPr="00CA66AB">
              <w:rPr>
                <w:sz w:val="24"/>
                <w:szCs w:val="24"/>
              </w:rPr>
              <w:t>Hunyadi (hrsz.: 283) és Táncsics (hrsz.: 417) utcák</w:t>
            </w:r>
          </w:p>
        </w:tc>
      </w:tr>
      <w:tr w:rsidR="00CA66AB" w:rsidRPr="00CA66AB" w14:paraId="35DEC1E6" w14:textId="77777777" w:rsidTr="43D34B5F">
        <w:tc>
          <w:tcPr>
            <w:tcW w:w="9286" w:type="dxa"/>
          </w:tcPr>
          <w:p w14:paraId="5076BE34" w14:textId="77777777" w:rsidR="00543F81" w:rsidRPr="00CA66AB" w:rsidRDefault="78A143CD" w:rsidP="43D34B5F">
            <w:pPr>
              <w:autoSpaceDE w:val="0"/>
              <w:autoSpaceDN w:val="0"/>
              <w:adjustRightInd w:val="0"/>
              <w:rPr>
                <w:rFonts w:eastAsia="MyriadPro-Semibold"/>
                <w:b/>
                <w:bCs/>
                <w:sz w:val="24"/>
                <w:szCs w:val="24"/>
              </w:rPr>
            </w:pPr>
            <w:r w:rsidRPr="00CA66AB">
              <w:rPr>
                <w:rFonts w:eastAsia="MyriadPro-Semibold"/>
                <w:b/>
                <w:bCs/>
                <w:sz w:val="24"/>
                <w:szCs w:val="24"/>
              </w:rPr>
              <w:t>II.2.4) A közbeszerzés mennyisége:</w:t>
            </w:r>
          </w:p>
          <w:p w14:paraId="766BBD3C" w14:textId="77777777" w:rsidR="00543F81" w:rsidRPr="00CA66AB" w:rsidRDefault="00543F81" w:rsidP="43D34B5F">
            <w:pPr>
              <w:autoSpaceDE w:val="0"/>
              <w:autoSpaceDN w:val="0"/>
              <w:adjustRightInd w:val="0"/>
              <w:rPr>
                <w:rFonts w:eastAsia="MyriadPro-Semibold"/>
                <w:b/>
                <w:bCs/>
                <w:sz w:val="24"/>
                <w:szCs w:val="24"/>
              </w:rPr>
            </w:pPr>
          </w:p>
          <w:p w14:paraId="1E4799AA" w14:textId="4482ADB1" w:rsidR="00543F81" w:rsidRPr="00CA66AB" w:rsidRDefault="78A143CD" w:rsidP="43D34B5F">
            <w:pPr>
              <w:autoSpaceDE w:val="0"/>
              <w:autoSpaceDN w:val="0"/>
              <w:adjustRightInd w:val="0"/>
              <w:jc w:val="both"/>
              <w:rPr>
                <w:sz w:val="24"/>
                <w:szCs w:val="24"/>
              </w:rPr>
            </w:pPr>
            <w:r w:rsidRPr="00CA66AB">
              <w:rPr>
                <w:sz w:val="24"/>
                <w:szCs w:val="24"/>
              </w:rPr>
              <w:t xml:space="preserve">Dunavecse </w:t>
            </w:r>
            <w:r w:rsidR="06AFB210" w:rsidRPr="00CA66AB">
              <w:rPr>
                <w:sz w:val="24"/>
                <w:szCs w:val="24"/>
              </w:rPr>
              <w:t>Hunyadi és Táncsics</w:t>
            </w:r>
            <w:r w:rsidRPr="00CA66AB">
              <w:rPr>
                <w:sz w:val="24"/>
                <w:szCs w:val="24"/>
              </w:rPr>
              <w:t xml:space="preserve"> utcák útburkolatfelújítása a közbeszerzési dokumentumokban található műszaki leírás, tervek és költségvetés szerint, az abban megadott részletes mennyiségek, és előírások betartásával.</w:t>
            </w:r>
          </w:p>
          <w:p w14:paraId="3BDED3C4" w14:textId="77777777" w:rsidR="00543F81" w:rsidRPr="00CA66AB" w:rsidRDefault="00543F81" w:rsidP="43D34B5F">
            <w:pPr>
              <w:jc w:val="both"/>
              <w:rPr>
                <w:sz w:val="24"/>
                <w:szCs w:val="24"/>
              </w:rPr>
            </w:pPr>
          </w:p>
          <w:p w14:paraId="6E6EEB34" w14:textId="1079510F" w:rsidR="00543F81" w:rsidRPr="00CA66AB" w:rsidRDefault="78A143CD" w:rsidP="43D34B5F">
            <w:pPr>
              <w:jc w:val="both"/>
              <w:rPr>
                <w:sz w:val="24"/>
                <w:szCs w:val="24"/>
              </w:rPr>
            </w:pPr>
            <w:r w:rsidRPr="00CA66AB">
              <w:rPr>
                <w:sz w:val="24"/>
                <w:szCs w:val="24"/>
              </w:rPr>
              <w:t>Munkavégzéssel érintett hossz:</w:t>
            </w:r>
            <w:r w:rsidR="77D25E5B" w:rsidRPr="00CA66AB">
              <w:rPr>
                <w:sz w:val="24"/>
                <w:szCs w:val="24"/>
              </w:rPr>
              <w:t xml:space="preserve"> 700</w:t>
            </w:r>
            <w:r w:rsidR="579BA984" w:rsidRPr="00CA66AB">
              <w:rPr>
                <w:sz w:val="24"/>
                <w:szCs w:val="24"/>
              </w:rPr>
              <w:t xml:space="preserve"> </w:t>
            </w:r>
            <w:r w:rsidRPr="00CA66AB">
              <w:rPr>
                <w:sz w:val="24"/>
                <w:szCs w:val="24"/>
              </w:rPr>
              <w:t>m</w:t>
            </w:r>
          </w:p>
          <w:p w14:paraId="30422466" w14:textId="77777777" w:rsidR="00543F81" w:rsidRPr="00CA66AB" w:rsidRDefault="00543F81" w:rsidP="43D34B5F">
            <w:pPr>
              <w:autoSpaceDE w:val="0"/>
              <w:autoSpaceDN w:val="0"/>
              <w:adjustRightInd w:val="0"/>
              <w:jc w:val="both"/>
              <w:rPr>
                <w:sz w:val="24"/>
                <w:szCs w:val="24"/>
              </w:rPr>
            </w:pPr>
          </w:p>
          <w:p w14:paraId="6CDC8FFB" w14:textId="3C61AE27" w:rsidR="662F1202" w:rsidRPr="00CA66AB" w:rsidRDefault="65981556" w:rsidP="43D34B5F">
            <w:pPr>
              <w:jc w:val="both"/>
              <w:rPr>
                <w:sz w:val="24"/>
                <w:szCs w:val="24"/>
              </w:rPr>
            </w:pPr>
            <w:r w:rsidRPr="00CA66AB">
              <w:rPr>
                <w:sz w:val="24"/>
                <w:szCs w:val="24"/>
              </w:rPr>
              <w:t>A kivitelezés nem engedélyköteles tevékenység.</w:t>
            </w:r>
          </w:p>
          <w:p w14:paraId="55508A22" w14:textId="1A7E81DE" w:rsidR="568104CD" w:rsidRPr="00CA66AB" w:rsidRDefault="568104CD" w:rsidP="43D34B5F">
            <w:pPr>
              <w:jc w:val="both"/>
              <w:rPr>
                <w:sz w:val="24"/>
                <w:szCs w:val="24"/>
              </w:rPr>
            </w:pPr>
          </w:p>
          <w:p w14:paraId="747B364B" w14:textId="77777777" w:rsidR="00543F81" w:rsidRPr="00CA66AB" w:rsidRDefault="78A143CD" w:rsidP="43D34B5F">
            <w:pPr>
              <w:autoSpaceDE w:val="0"/>
              <w:autoSpaceDN w:val="0"/>
              <w:adjustRightInd w:val="0"/>
              <w:rPr>
                <w:rFonts w:eastAsia="MyriadPro-Semibold"/>
                <w:sz w:val="24"/>
                <w:szCs w:val="24"/>
              </w:rPr>
            </w:pPr>
            <w:r w:rsidRPr="00CA66AB">
              <w:rPr>
                <w:sz w:val="24"/>
                <w:szCs w:val="24"/>
              </w:rPr>
              <w:t>A részletes követelményeket az egyéb közbeszerzési dokumentumok részét képező műszaki leírás és árazatlan költségvetés tartalmazza.</w:t>
            </w:r>
          </w:p>
        </w:tc>
      </w:tr>
      <w:tr w:rsidR="00CA66AB" w:rsidRPr="00CA66AB" w14:paraId="41CFAF83" w14:textId="77777777" w:rsidTr="43D34B5F">
        <w:tc>
          <w:tcPr>
            <w:tcW w:w="9286" w:type="dxa"/>
          </w:tcPr>
          <w:p w14:paraId="3DC168B3" w14:textId="77777777" w:rsidR="00543F81" w:rsidRPr="00CA66AB" w:rsidRDefault="78A143CD" w:rsidP="43D34B5F">
            <w:pPr>
              <w:rPr>
                <w:rFonts w:eastAsia="MyriadPro-Light"/>
                <w:b/>
                <w:bCs/>
                <w:sz w:val="24"/>
                <w:szCs w:val="24"/>
              </w:rPr>
            </w:pPr>
            <w:r w:rsidRPr="00CA66AB">
              <w:rPr>
                <w:rFonts w:eastAsia="MyriadPro-Light"/>
                <w:b/>
                <w:bCs/>
                <w:sz w:val="24"/>
                <w:szCs w:val="24"/>
              </w:rPr>
              <w:t>II.2.5) Értékelési szempontok</w:t>
            </w:r>
          </w:p>
          <w:p w14:paraId="3FDA7431"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sz w:val="24"/>
                <w:szCs w:val="24"/>
              </w:rPr>
              <w:t>Az alábbiakban megadott szempontok</w:t>
            </w:r>
            <w:r w:rsidRPr="00CA66AB">
              <w:rPr>
                <w:rFonts w:eastAsia="MyriadPro-Semibold"/>
                <w:b/>
                <w:bCs/>
                <w:sz w:val="24"/>
                <w:szCs w:val="24"/>
                <w:u w:val="single"/>
              </w:rPr>
              <w:t>: IGEN</w:t>
            </w:r>
            <w:r w:rsidRPr="00CA66AB">
              <w:rPr>
                <w:rFonts w:eastAsia="MyriadPro-Semibold"/>
                <w:sz w:val="24"/>
                <w:szCs w:val="24"/>
              </w:rPr>
              <w:t xml:space="preserve"> / NEM</w:t>
            </w:r>
          </w:p>
          <w:p w14:paraId="3AA85B7C" w14:textId="77777777" w:rsidR="00543F81" w:rsidRPr="00CA66AB" w:rsidRDefault="00543F81" w:rsidP="43D34B5F">
            <w:pPr>
              <w:autoSpaceDE w:val="0"/>
              <w:autoSpaceDN w:val="0"/>
              <w:adjustRightInd w:val="0"/>
              <w:rPr>
                <w:rFonts w:eastAsia="MyriadPro-Semibold"/>
                <w:sz w:val="24"/>
                <w:szCs w:val="24"/>
              </w:rPr>
            </w:pPr>
          </w:p>
          <w:p w14:paraId="67CA7C29"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sz w:val="24"/>
                <w:szCs w:val="24"/>
              </w:rPr>
              <w:t xml:space="preserve">Minőségi kritérium </w:t>
            </w:r>
            <w:r w:rsidRPr="00CA66AB">
              <w:rPr>
                <w:rFonts w:eastAsia="MyriadPro-Semibold"/>
                <w:b/>
                <w:bCs/>
                <w:sz w:val="24"/>
                <w:szCs w:val="24"/>
                <w:u w:val="single"/>
              </w:rPr>
              <w:t>IGEN</w:t>
            </w:r>
            <w:r w:rsidRPr="00CA66AB">
              <w:rPr>
                <w:rFonts w:eastAsia="MyriadPro-Semibold"/>
                <w:sz w:val="24"/>
                <w:szCs w:val="24"/>
              </w:rPr>
              <w:t xml:space="preserve"> / NEM </w:t>
            </w:r>
          </w:p>
          <w:p w14:paraId="5E0A221C" w14:textId="77777777" w:rsidR="00543F81" w:rsidRPr="00CA66AB" w:rsidRDefault="78A143CD" w:rsidP="43D34B5F">
            <w:pPr>
              <w:autoSpaceDE w:val="0"/>
              <w:autoSpaceDN w:val="0"/>
              <w:adjustRightInd w:val="0"/>
              <w:ind w:left="284"/>
              <w:rPr>
                <w:rFonts w:eastAsia="MyriadPro-Semibold"/>
                <w:sz w:val="24"/>
                <w:szCs w:val="24"/>
              </w:rPr>
            </w:pPr>
            <w:r w:rsidRPr="00CA66AB">
              <w:rPr>
                <w:rFonts w:eastAsia="MyriadPro-Semibold"/>
                <w:sz w:val="24"/>
                <w:szCs w:val="24"/>
              </w:rPr>
              <w:t xml:space="preserve">Név: / Súlyszám </w:t>
            </w:r>
          </w:p>
          <w:p w14:paraId="45CB779E" w14:textId="55829DB3" w:rsidR="00543F81" w:rsidRPr="00CA66AB" w:rsidRDefault="78A143CD" w:rsidP="43D34B5F">
            <w:pPr>
              <w:autoSpaceDE w:val="0"/>
              <w:autoSpaceDN w:val="0"/>
              <w:adjustRightInd w:val="0"/>
              <w:ind w:left="284"/>
              <w:rPr>
                <w:sz w:val="24"/>
                <w:szCs w:val="24"/>
              </w:rPr>
            </w:pPr>
            <w:r w:rsidRPr="00CA66AB">
              <w:rPr>
                <w:sz w:val="24"/>
                <w:szCs w:val="24"/>
              </w:rPr>
              <w:t xml:space="preserve">2. szempont: </w:t>
            </w:r>
            <w:r w:rsidR="1D3FDFE6" w:rsidRPr="00CA66AB">
              <w:rPr>
                <w:sz w:val="24"/>
                <w:szCs w:val="24"/>
              </w:rPr>
              <w:t>12</w:t>
            </w:r>
            <w:r w:rsidRPr="00CA66AB">
              <w:rPr>
                <w:sz w:val="24"/>
                <w:szCs w:val="24"/>
              </w:rPr>
              <w:t xml:space="preserve"> hónap felett vállalt jótállási idő (</w:t>
            </w:r>
            <w:proofErr w:type="gramStart"/>
            <w:r w:rsidRPr="00CA66AB">
              <w:rPr>
                <w:sz w:val="24"/>
                <w:szCs w:val="24"/>
              </w:rPr>
              <w:t xml:space="preserve">hónap)   </w:t>
            </w:r>
            <w:proofErr w:type="gramEnd"/>
            <w:r w:rsidRPr="00CA66AB">
              <w:rPr>
                <w:sz w:val="24"/>
                <w:szCs w:val="24"/>
              </w:rPr>
              <w:t xml:space="preserve">              Súlyszám 15</w:t>
            </w:r>
          </w:p>
          <w:p w14:paraId="29B8D45F" w14:textId="2DB8F0DC" w:rsidR="00543F81" w:rsidRPr="00CA66AB" w:rsidRDefault="78A143CD" w:rsidP="43D34B5F">
            <w:pPr>
              <w:autoSpaceDE w:val="0"/>
              <w:autoSpaceDN w:val="0"/>
              <w:adjustRightInd w:val="0"/>
              <w:ind w:left="284"/>
              <w:rPr>
                <w:sz w:val="24"/>
                <w:szCs w:val="24"/>
              </w:rPr>
            </w:pPr>
            <w:r w:rsidRPr="00CA66AB">
              <w:rPr>
                <w:sz w:val="24"/>
                <w:szCs w:val="24"/>
              </w:rPr>
              <w:t xml:space="preserve">3. </w:t>
            </w:r>
            <w:r w:rsidR="2B4069F8" w:rsidRPr="00CA66AB">
              <w:rPr>
                <w:sz w:val="24"/>
                <w:szCs w:val="24"/>
              </w:rPr>
              <w:t xml:space="preserve">szempont: </w:t>
            </w:r>
            <w:r w:rsidRPr="00CA66AB">
              <w:rPr>
                <w:sz w:val="24"/>
                <w:szCs w:val="24"/>
              </w:rPr>
              <w:t xml:space="preserve">Hátrányos helyzetű munkavállaló alkalmazása a szerződés teljesítése során (fő, min.1 </w:t>
            </w:r>
            <w:proofErr w:type="gramStart"/>
            <w:r w:rsidRPr="00CA66AB">
              <w:rPr>
                <w:sz w:val="24"/>
                <w:szCs w:val="24"/>
              </w:rPr>
              <w:t xml:space="preserve">fő)   </w:t>
            </w:r>
            <w:proofErr w:type="gramEnd"/>
            <w:r w:rsidRPr="00CA66AB">
              <w:rPr>
                <w:sz w:val="24"/>
                <w:szCs w:val="24"/>
              </w:rPr>
              <w:t xml:space="preserve">                                                                                                   Súlyszám 10</w:t>
            </w:r>
          </w:p>
          <w:p w14:paraId="32B81089" w14:textId="77777777" w:rsidR="00543F81" w:rsidRPr="00CA66AB" w:rsidRDefault="78A143CD" w:rsidP="43D34B5F">
            <w:pPr>
              <w:autoSpaceDE w:val="0"/>
              <w:autoSpaceDN w:val="0"/>
              <w:adjustRightInd w:val="0"/>
              <w:ind w:left="284"/>
              <w:rPr>
                <w:sz w:val="24"/>
                <w:szCs w:val="24"/>
              </w:rPr>
            </w:pPr>
            <w:r w:rsidRPr="00CA66AB">
              <w:rPr>
                <w:sz w:val="24"/>
                <w:szCs w:val="24"/>
              </w:rPr>
              <w:t>4. szempont: Annak vállalása, hogy az építési területen keletkezett bontási hulladékot szelektíven gyűjti és szállítja a lerakó helyre (igen/</w:t>
            </w:r>
            <w:proofErr w:type="gramStart"/>
            <w:r w:rsidRPr="00CA66AB">
              <w:rPr>
                <w:sz w:val="24"/>
                <w:szCs w:val="24"/>
              </w:rPr>
              <w:t xml:space="preserve">nem)   </w:t>
            </w:r>
            <w:proofErr w:type="gramEnd"/>
            <w:r w:rsidRPr="00CA66AB">
              <w:rPr>
                <w:sz w:val="24"/>
                <w:szCs w:val="24"/>
              </w:rPr>
              <w:t xml:space="preserve">           Súlyszám 5</w:t>
            </w:r>
          </w:p>
          <w:p w14:paraId="5A5F314F" w14:textId="77777777" w:rsidR="00543F81" w:rsidRPr="00CA66AB" w:rsidRDefault="00543F81" w:rsidP="43D34B5F">
            <w:pPr>
              <w:autoSpaceDE w:val="0"/>
              <w:autoSpaceDN w:val="0"/>
              <w:adjustRightInd w:val="0"/>
              <w:rPr>
                <w:rFonts w:eastAsia="MyriadPro-Semibold"/>
                <w:sz w:val="24"/>
                <w:szCs w:val="24"/>
                <w:vertAlign w:val="superscript"/>
              </w:rPr>
            </w:pPr>
          </w:p>
          <w:p w14:paraId="10F37FDD" w14:textId="77777777" w:rsidR="00543F81" w:rsidRPr="00CA66AB" w:rsidRDefault="78A143CD" w:rsidP="43D34B5F">
            <w:pPr>
              <w:autoSpaceDE w:val="0"/>
              <w:autoSpaceDN w:val="0"/>
              <w:adjustRightInd w:val="0"/>
              <w:rPr>
                <w:rFonts w:eastAsia="MyriadPro-Light"/>
                <w:sz w:val="24"/>
                <w:szCs w:val="24"/>
              </w:rPr>
            </w:pPr>
            <w:r w:rsidRPr="00CA66AB">
              <w:rPr>
                <w:rFonts w:eastAsia="MyriadPro-Light"/>
                <w:sz w:val="24"/>
                <w:szCs w:val="24"/>
              </w:rPr>
              <w:t xml:space="preserve">Költség </w:t>
            </w:r>
            <w:r w:rsidRPr="00CA66AB">
              <w:rPr>
                <w:rFonts w:eastAsia="MyriadPro-Semibold"/>
                <w:sz w:val="24"/>
                <w:szCs w:val="24"/>
              </w:rPr>
              <w:t xml:space="preserve">kritérium – Név: / Súlyszám IGEN / </w:t>
            </w:r>
            <w:r w:rsidRPr="00CA66AB">
              <w:rPr>
                <w:rFonts w:eastAsia="MyriadPro-Semibold"/>
                <w:b/>
                <w:bCs/>
                <w:sz w:val="24"/>
                <w:szCs w:val="24"/>
                <w:u w:val="single"/>
              </w:rPr>
              <w:t>NEM</w:t>
            </w:r>
          </w:p>
          <w:p w14:paraId="687D04CB" w14:textId="77777777" w:rsidR="00543F81" w:rsidRPr="00CA66AB" w:rsidRDefault="00543F81" w:rsidP="43D34B5F">
            <w:pPr>
              <w:autoSpaceDE w:val="0"/>
              <w:autoSpaceDN w:val="0"/>
              <w:adjustRightInd w:val="0"/>
              <w:rPr>
                <w:rFonts w:eastAsia="MyriadPro-Light"/>
                <w:sz w:val="24"/>
                <w:szCs w:val="24"/>
              </w:rPr>
            </w:pPr>
          </w:p>
          <w:p w14:paraId="1F2DD2D7" w14:textId="77777777" w:rsidR="00543F81" w:rsidRPr="00CA66AB" w:rsidRDefault="78A143CD" w:rsidP="43D34B5F">
            <w:pPr>
              <w:autoSpaceDE w:val="0"/>
              <w:autoSpaceDN w:val="0"/>
              <w:adjustRightInd w:val="0"/>
              <w:rPr>
                <w:rFonts w:eastAsia="MyriadPro-Semibold"/>
                <w:sz w:val="24"/>
                <w:szCs w:val="24"/>
              </w:rPr>
            </w:pPr>
            <w:r w:rsidRPr="00CA66AB">
              <w:rPr>
                <w:rFonts w:eastAsia="MyriadPro-Light"/>
                <w:sz w:val="24"/>
                <w:szCs w:val="24"/>
              </w:rPr>
              <w:t xml:space="preserve">Ár kritérium </w:t>
            </w:r>
            <w:r w:rsidRPr="00CA66AB">
              <w:rPr>
                <w:sz w:val="24"/>
                <w:szCs w:val="24"/>
              </w:rPr>
              <w:t>–</w:t>
            </w:r>
            <w:r w:rsidRPr="00CA66AB">
              <w:rPr>
                <w:rFonts w:eastAsia="MyriadPro-Semibold"/>
                <w:b/>
                <w:bCs/>
                <w:sz w:val="24"/>
                <w:szCs w:val="24"/>
                <w:u w:val="single"/>
              </w:rPr>
              <w:t>IGEN</w:t>
            </w:r>
            <w:r w:rsidRPr="00CA66AB">
              <w:rPr>
                <w:rFonts w:eastAsia="MyriadPro-Semibold"/>
                <w:b/>
                <w:bCs/>
                <w:sz w:val="24"/>
                <w:szCs w:val="24"/>
              </w:rPr>
              <w:t xml:space="preserve"> / </w:t>
            </w:r>
            <w:r w:rsidRPr="00CA66AB">
              <w:rPr>
                <w:rFonts w:eastAsia="MyriadPro-Semibold"/>
                <w:sz w:val="24"/>
                <w:szCs w:val="24"/>
              </w:rPr>
              <w:t>NEM</w:t>
            </w:r>
          </w:p>
          <w:p w14:paraId="3BFE3595" w14:textId="77777777" w:rsidR="00543F81" w:rsidRPr="00CA66AB" w:rsidRDefault="78A143CD" w:rsidP="43D34B5F">
            <w:pPr>
              <w:autoSpaceDE w:val="0"/>
              <w:autoSpaceDN w:val="0"/>
              <w:adjustRightInd w:val="0"/>
              <w:ind w:left="284"/>
              <w:rPr>
                <w:rFonts w:eastAsia="MyriadPro-Semibold"/>
                <w:sz w:val="24"/>
                <w:szCs w:val="24"/>
              </w:rPr>
            </w:pPr>
            <w:r w:rsidRPr="00CA66AB">
              <w:rPr>
                <w:rFonts w:eastAsia="MyriadPro-Semibold"/>
                <w:sz w:val="24"/>
                <w:szCs w:val="24"/>
              </w:rPr>
              <w:t xml:space="preserve">Név: / Súlyszám </w:t>
            </w:r>
          </w:p>
          <w:p w14:paraId="225A66CE" w14:textId="77777777" w:rsidR="00543F81" w:rsidRPr="00CA66AB" w:rsidRDefault="78A143CD" w:rsidP="43D34B5F">
            <w:pPr>
              <w:autoSpaceDE w:val="0"/>
              <w:autoSpaceDN w:val="0"/>
              <w:adjustRightInd w:val="0"/>
              <w:ind w:left="284"/>
              <w:rPr>
                <w:rFonts w:eastAsia="MyriadPro-Light"/>
                <w:sz w:val="24"/>
                <w:szCs w:val="24"/>
              </w:rPr>
            </w:pPr>
            <w:r w:rsidRPr="00CA66AB">
              <w:rPr>
                <w:rFonts w:eastAsia="MyriadPro-Light"/>
                <w:sz w:val="24"/>
                <w:szCs w:val="24"/>
              </w:rPr>
              <w:t xml:space="preserve">1. szempont Ajánlati ár (nettó </w:t>
            </w:r>
            <w:proofErr w:type="gramStart"/>
            <w:r w:rsidRPr="00CA66AB">
              <w:rPr>
                <w:rFonts w:eastAsia="MyriadPro-Light"/>
                <w:sz w:val="24"/>
                <w:szCs w:val="24"/>
              </w:rPr>
              <w:t xml:space="preserve">Ft) </w:t>
            </w:r>
            <w:r w:rsidRPr="00CA66AB">
              <w:rPr>
                <w:rFonts w:eastAsia="MyriadPro-Semibold"/>
                <w:sz w:val="24"/>
                <w:szCs w:val="24"/>
              </w:rPr>
              <w:t xml:space="preserve"> Súlyszám</w:t>
            </w:r>
            <w:proofErr w:type="gramEnd"/>
            <w:r w:rsidRPr="00CA66AB">
              <w:rPr>
                <w:rFonts w:eastAsia="MyriadPro-Semibold"/>
                <w:sz w:val="24"/>
                <w:szCs w:val="24"/>
              </w:rPr>
              <w:t xml:space="preserve"> 70</w:t>
            </w:r>
          </w:p>
          <w:p w14:paraId="01269FDE" w14:textId="77777777" w:rsidR="00543F81" w:rsidRPr="00CA66AB" w:rsidRDefault="00543F81" w:rsidP="43D34B5F">
            <w:pPr>
              <w:autoSpaceDE w:val="0"/>
              <w:autoSpaceDN w:val="0"/>
              <w:adjustRightInd w:val="0"/>
              <w:rPr>
                <w:rFonts w:eastAsia="MyriadPro-Light"/>
                <w:sz w:val="24"/>
                <w:szCs w:val="24"/>
              </w:rPr>
            </w:pPr>
          </w:p>
        </w:tc>
      </w:tr>
      <w:tr w:rsidR="00CA66AB" w:rsidRPr="00CA66AB" w14:paraId="47E8D6E6" w14:textId="77777777" w:rsidTr="43D34B5F">
        <w:tc>
          <w:tcPr>
            <w:tcW w:w="9286" w:type="dxa"/>
          </w:tcPr>
          <w:p w14:paraId="578D0058"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b/>
                <w:bCs/>
                <w:sz w:val="24"/>
                <w:szCs w:val="24"/>
              </w:rPr>
              <w:t>II.2.6) Becsült teljes érték vagy nagyságrend:</w:t>
            </w:r>
          </w:p>
          <w:p w14:paraId="57530769"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sz w:val="24"/>
                <w:szCs w:val="24"/>
              </w:rPr>
              <w:t xml:space="preserve">Érték áfa nélkül: </w:t>
            </w:r>
            <w:proofErr w:type="gramStart"/>
            <w:r w:rsidRPr="00CA66AB">
              <w:rPr>
                <w:rFonts w:eastAsia="MyriadPro-Semibold"/>
                <w:sz w:val="24"/>
                <w:szCs w:val="24"/>
              </w:rPr>
              <w:t xml:space="preserve">[  </w:t>
            </w:r>
            <w:proofErr w:type="gramEnd"/>
            <w:r w:rsidRPr="00CA66AB">
              <w:rPr>
                <w:rFonts w:eastAsia="MyriadPro-Semibold"/>
                <w:sz w:val="24"/>
                <w:szCs w:val="24"/>
              </w:rPr>
              <w:t xml:space="preserve"> ] Pénznem: </w:t>
            </w:r>
            <w:proofErr w:type="gramStart"/>
            <w:r w:rsidRPr="00CA66AB">
              <w:rPr>
                <w:rFonts w:eastAsia="MyriadPro-Semibold"/>
                <w:sz w:val="24"/>
                <w:szCs w:val="24"/>
              </w:rPr>
              <w:t xml:space="preserve">[  </w:t>
            </w:r>
            <w:proofErr w:type="gramEnd"/>
            <w:r w:rsidRPr="00CA66AB">
              <w:rPr>
                <w:rFonts w:eastAsia="MyriadPro-Semibold"/>
                <w:sz w:val="24"/>
                <w:szCs w:val="24"/>
              </w:rPr>
              <w:t xml:space="preserve"> ]</w:t>
            </w:r>
          </w:p>
          <w:p w14:paraId="27502003" w14:textId="77777777" w:rsidR="00543F81" w:rsidRPr="00CA66AB" w:rsidRDefault="78A143CD" w:rsidP="43D34B5F">
            <w:pPr>
              <w:autoSpaceDE w:val="0"/>
              <w:autoSpaceDN w:val="0"/>
              <w:adjustRightInd w:val="0"/>
              <w:rPr>
                <w:rFonts w:eastAsia="MyriadPro-Semibold"/>
                <w:i/>
                <w:iCs/>
                <w:sz w:val="24"/>
                <w:szCs w:val="24"/>
              </w:rPr>
            </w:pPr>
            <w:r w:rsidRPr="00CA66AB">
              <w:rPr>
                <w:rFonts w:eastAsia="MyriadPro-Semibold"/>
                <w:i/>
                <w:iCs/>
                <w:sz w:val="24"/>
                <w:szCs w:val="24"/>
              </w:rPr>
              <w:t>(keretmegállapodások vagy dinamikus beszerzési rendszerek esetében</w:t>
            </w:r>
            <w:r w:rsidRPr="00CA66AB">
              <w:rPr>
                <w:rFonts w:eastAsia="MyriadPro-Semibold"/>
                <w:b/>
                <w:bCs/>
                <w:i/>
                <w:iCs/>
                <w:sz w:val="24"/>
                <w:szCs w:val="24"/>
              </w:rPr>
              <w:t xml:space="preserve"> - </w:t>
            </w:r>
            <w:r w:rsidRPr="00CA66AB">
              <w:rPr>
                <w:rFonts w:eastAsia="MyriadPro-Semibold"/>
                <w:i/>
                <w:iCs/>
                <w:sz w:val="24"/>
                <w:szCs w:val="24"/>
              </w:rPr>
              <w:t>becsült maximális összérték e tétel teljes időtartamára vonatkozóan)</w:t>
            </w:r>
          </w:p>
        </w:tc>
      </w:tr>
      <w:tr w:rsidR="00CA66AB" w:rsidRPr="00CA66AB" w14:paraId="657EAD8A" w14:textId="77777777" w:rsidTr="43D34B5F">
        <w:tc>
          <w:tcPr>
            <w:tcW w:w="9286" w:type="dxa"/>
          </w:tcPr>
          <w:p w14:paraId="4A891E27" w14:textId="77777777" w:rsidR="00543F81" w:rsidRPr="00CA66AB" w:rsidRDefault="78A143CD" w:rsidP="43D34B5F">
            <w:pPr>
              <w:autoSpaceDE w:val="0"/>
              <w:autoSpaceDN w:val="0"/>
              <w:adjustRightInd w:val="0"/>
              <w:rPr>
                <w:rFonts w:eastAsia="MyriadPro-Semibold"/>
                <w:b/>
                <w:bCs/>
                <w:sz w:val="24"/>
                <w:szCs w:val="24"/>
              </w:rPr>
            </w:pPr>
            <w:r w:rsidRPr="00CA66AB">
              <w:rPr>
                <w:rFonts w:eastAsia="MyriadPro-Semibold"/>
                <w:b/>
                <w:bCs/>
                <w:sz w:val="24"/>
                <w:szCs w:val="24"/>
              </w:rPr>
              <w:t>II.2.7) A szerződés, a keretmegállapodás vagy a dinamikus beszerzési rendszer időtartama</w:t>
            </w:r>
          </w:p>
          <w:p w14:paraId="0956ADE4"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b/>
                <w:bCs/>
                <w:sz w:val="24"/>
                <w:szCs w:val="24"/>
              </w:rPr>
              <w:t xml:space="preserve">Időtartam hónapban: </w:t>
            </w:r>
            <w:proofErr w:type="gramStart"/>
            <w:r w:rsidRPr="00CA66AB">
              <w:rPr>
                <w:rFonts w:eastAsia="MyriadPro-Semibold"/>
                <w:b/>
                <w:bCs/>
                <w:sz w:val="24"/>
                <w:szCs w:val="24"/>
              </w:rPr>
              <w:t>[  ]</w:t>
            </w:r>
            <w:proofErr w:type="gramEnd"/>
          </w:p>
          <w:p w14:paraId="5D59B0A2"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sz w:val="24"/>
                <w:szCs w:val="24"/>
              </w:rPr>
              <w:t xml:space="preserve">Napokban kifejezett időtartam: </w:t>
            </w:r>
            <w:proofErr w:type="gramStart"/>
            <w:r w:rsidRPr="00CA66AB">
              <w:rPr>
                <w:rFonts w:eastAsia="MyriadPro-Semibold"/>
                <w:sz w:val="24"/>
                <w:szCs w:val="24"/>
              </w:rPr>
              <w:t>[ 120</w:t>
            </w:r>
            <w:proofErr w:type="gramEnd"/>
            <w:r w:rsidRPr="00CA66AB">
              <w:rPr>
                <w:rFonts w:eastAsia="MyriadPro-Semibold"/>
                <w:sz w:val="24"/>
                <w:szCs w:val="24"/>
              </w:rPr>
              <w:t xml:space="preserve"> ]</w:t>
            </w:r>
          </w:p>
          <w:p w14:paraId="54DA2884" w14:textId="77777777" w:rsidR="00543F81" w:rsidRPr="00CA66AB" w:rsidRDefault="78A143CD" w:rsidP="43D34B5F">
            <w:pPr>
              <w:rPr>
                <w:rFonts w:eastAsia="MyriadPro-Semibold"/>
                <w:sz w:val="24"/>
                <w:szCs w:val="24"/>
              </w:rPr>
            </w:pPr>
            <w:r w:rsidRPr="00CA66AB">
              <w:rPr>
                <w:rFonts w:eastAsia="MyriadPro-Semibold"/>
                <w:sz w:val="24"/>
                <w:szCs w:val="24"/>
              </w:rPr>
              <w:t xml:space="preserve">Kezdés dátuma – Befejezés dátuma: </w:t>
            </w:r>
          </w:p>
          <w:p w14:paraId="50513ED9" w14:textId="77777777" w:rsidR="00543F81" w:rsidRPr="00CA66AB" w:rsidRDefault="78A143CD" w:rsidP="43D34B5F">
            <w:pPr>
              <w:rPr>
                <w:rFonts w:eastAsia="MyriadPro-Semibold"/>
                <w:sz w:val="24"/>
                <w:szCs w:val="24"/>
              </w:rPr>
            </w:pPr>
            <w:r w:rsidRPr="00CA66AB">
              <w:rPr>
                <w:sz w:val="24"/>
                <w:szCs w:val="24"/>
              </w:rPr>
              <w:t xml:space="preserve">A szerződés meghosszabbítható </w:t>
            </w:r>
            <w:r w:rsidRPr="00CA66AB">
              <w:rPr>
                <w:rFonts w:eastAsia="MyriadPro-Semibold"/>
                <w:sz w:val="24"/>
                <w:szCs w:val="24"/>
              </w:rPr>
              <w:t xml:space="preserve">IGEN / </w:t>
            </w:r>
            <w:r w:rsidRPr="00CA66AB">
              <w:rPr>
                <w:rFonts w:eastAsia="MyriadPro-Semibold"/>
                <w:b/>
                <w:bCs/>
                <w:sz w:val="24"/>
                <w:szCs w:val="24"/>
                <w:u w:val="single"/>
              </w:rPr>
              <w:t>NEM</w:t>
            </w:r>
          </w:p>
          <w:p w14:paraId="57E4DE14" w14:textId="77777777" w:rsidR="00543F81" w:rsidRPr="00CA66AB" w:rsidRDefault="78A143CD" w:rsidP="43D34B5F">
            <w:pPr>
              <w:rPr>
                <w:sz w:val="24"/>
                <w:szCs w:val="24"/>
              </w:rPr>
            </w:pPr>
            <w:r w:rsidRPr="00CA66AB">
              <w:rPr>
                <w:sz w:val="24"/>
                <w:szCs w:val="24"/>
              </w:rPr>
              <w:t>A meghosszabbításra vonatkozó lehetőségek ismertetése:</w:t>
            </w:r>
          </w:p>
          <w:p w14:paraId="0228778A" w14:textId="77777777" w:rsidR="00543F81" w:rsidRPr="00CA66AB" w:rsidRDefault="00543F81" w:rsidP="43D34B5F">
            <w:pPr>
              <w:rPr>
                <w:rFonts w:eastAsia="MyriadPro-Semibold"/>
                <w:sz w:val="24"/>
                <w:szCs w:val="24"/>
              </w:rPr>
            </w:pPr>
          </w:p>
        </w:tc>
      </w:tr>
      <w:tr w:rsidR="00CA66AB" w:rsidRPr="00CA66AB" w14:paraId="3CAEFCAB" w14:textId="77777777" w:rsidTr="43D34B5F">
        <w:tc>
          <w:tcPr>
            <w:tcW w:w="9286" w:type="dxa"/>
          </w:tcPr>
          <w:p w14:paraId="47D4811E" w14:textId="77777777" w:rsidR="00543F81" w:rsidRPr="00CA66AB" w:rsidRDefault="78A143CD" w:rsidP="43D34B5F">
            <w:pPr>
              <w:rPr>
                <w:rFonts w:eastAsia="MyriadPro-Semibold"/>
                <w:i/>
                <w:iCs/>
                <w:strike/>
                <w:sz w:val="24"/>
                <w:szCs w:val="24"/>
              </w:rPr>
            </w:pPr>
            <w:r w:rsidRPr="00CA66AB">
              <w:rPr>
                <w:rFonts w:eastAsia="MyriadPro-Semibold"/>
                <w:b/>
                <w:bCs/>
                <w:strike/>
                <w:sz w:val="24"/>
                <w:szCs w:val="24"/>
              </w:rPr>
              <w:t xml:space="preserve">II.2.8) Az ajánlattételre vagy részvételre felhívandó gazdasági szereplők számának korlátozására vonatkozó </w:t>
            </w:r>
            <w:proofErr w:type="gramStart"/>
            <w:r w:rsidRPr="00CA66AB">
              <w:rPr>
                <w:rFonts w:eastAsia="MyriadPro-Semibold"/>
                <w:b/>
                <w:bCs/>
                <w:strike/>
                <w:sz w:val="24"/>
                <w:szCs w:val="24"/>
              </w:rPr>
              <w:t>információ</w:t>
            </w:r>
            <w:r w:rsidRPr="00CA66AB">
              <w:rPr>
                <w:rFonts w:eastAsia="MyriadPro-Semibold"/>
                <w:i/>
                <w:iCs/>
                <w:strike/>
                <w:sz w:val="24"/>
                <w:szCs w:val="24"/>
              </w:rPr>
              <w:t>(</w:t>
            </w:r>
            <w:proofErr w:type="gramEnd"/>
            <w:r w:rsidRPr="00CA66AB">
              <w:rPr>
                <w:rFonts w:eastAsia="MyriadPro-Semibold"/>
                <w:i/>
                <w:iCs/>
                <w:strike/>
                <w:sz w:val="24"/>
                <w:szCs w:val="24"/>
              </w:rPr>
              <w:t>nyílt eljárások kivételével)</w:t>
            </w:r>
          </w:p>
          <w:p w14:paraId="3E6A41A7" w14:textId="77777777" w:rsidR="00543F81" w:rsidRPr="00CA66AB" w:rsidRDefault="78A143CD" w:rsidP="43D34B5F">
            <w:pPr>
              <w:rPr>
                <w:strike/>
                <w:sz w:val="24"/>
                <w:szCs w:val="24"/>
              </w:rPr>
            </w:pPr>
            <w:r w:rsidRPr="00CA66AB">
              <w:rPr>
                <w:strike/>
                <w:sz w:val="24"/>
                <w:szCs w:val="24"/>
              </w:rPr>
              <w:t xml:space="preserve">A gazdasági szereplők tervezett száma (keretszám): </w:t>
            </w:r>
            <w:proofErr w:type="gramStart"/>
            <w:r w:rsidRPr="00CA66AB">
              <w:rPr>
                <w:strike/>
                <w:sz w:val="24"/>
                <w:szCs w:val="24"/>
              </w:rPr>
              <w:t>[  ]</w:t>
            </w:r>
            <w:proofErr w:type="gramEnd"/>
          </w:p>
          <w:p w14:paraId="0D6570C6" w14:textId="77777777" w:rsidR="00543F81" w:rsidRPr="00CA66AB" w:rsidRDefault="78A143CD" w:rsidP="43D34B5F">
            <w:pPr>
              <w:rPr>
                <w:strike/>
                <w:sz w:val="24"/>
                <w:szCs w:val="24"/>
              </w:rPr>
            </w:pPr>
            <w:r w:rsidRPr="00CA66AB">
              <w:rPr>
                <w:strike/>
                <w:sz w:val="24"/>
                <w:szCs w:val="24"/>
              </w:rPr>
              <w:t xml:space="preserve">Tervezett minimum: </w:t>
            </w:r>
            <w:proofErr w:type="gramStart"/>
            <w:r w:rsidRPr="00CA66AB">
              <w:rPr>
                <w:strike/>
                <w:sz w:val="24"/>
                <w:szCs w:val="24"/>
              </w:rPr>
              <w:t>[  ]</w:t>
            </w:r>
            <w:proofErr w:type="gramEnd"/>
            <w:r w:rsidRPr="00CA66AB">
              <w:rPr>
                <w:strike/>
                <w:sz w:val="24"/>
                <w:szCs w:val="24"/>
              </w:rPr>
              <w:t xml:space="preserve"> </w:t>
            </w:r>
          </w:p>
          <w:p w14:paraId="07A40BE3" w14:textId="77777777" w:rsidR="00543F81" w:rsidRPr="00CA66AB" w:rsidRDefault="78A143CD" w:rsidP="43D34B5F">
            <w:pPr>
              <w:rPr>
                <w:strike/>
                <w:sz w:val="24"/>
                <w:szCs w:val="24"/>
              </w:rPr>
            </w:pPr>
            <w:r w:rsidRPr="00CA66AB">
              <w:rPr>
                <w:strike/>
                <w:sz w:val="24"/>
                <w:szCs w:val="24"/>
              </w:rPr>
              <w:t xml:space="preserve"> Maximális </w:t>
            </w:r>
            <w:proofErr w:type="gramStart"/>
            <w:r w:rsidRPr="00CA66AB">
              <w:rPr>
                <w:strike/>
                <w:sz w:val="24"/>
                <w:szCs w:val="24"/>
              </w:rPr>
              <w:t>szám:  [  ]</w:t>
            </w:r>
            <w:proofErr w:type="gramEnd"/>
          </w:p>
          <w:p w14:paraId="3B68C088" w14:textId="77777777" w:rsidR="00543F81" w:rsidRPr="00CA66AB" w:rsidRDefault="78A143CD" w:rsidP="43D34B5F">
            <w:pPr>
              <w:rPr>
                <w:rFonts w:eastAsia="MyriadPro-Semibold"/>
                <w:b/>
                <w:bCs/>
                <w:strike/>
                <w:sz w:val="24"/>
                <w:szCs w:val="24"/>
              </w:rPr>
            </w:pPr>
            <w:r w:rsidRPr="00CA66AB">
              <w:rPr>
                <w:strike/>
                <w:sz w:val="24"/>
                <w:szCs w:val="24"/>
              </w:rPr>
              <w:t>A jelentkezők számának korlátozására vonatkozó objektív szempontok:</w:t>
            </w:r>
          </w:p>
        </w:tc>
      </w:tr>
      <w:tr w:rsidR="00CA66AB" w:rsidRPr="00CA66AB" w14:paraId="01784FB0" w14:textId="77777777" w:rsidTr="43D34B5F">
        <w:tc>
          <w:tcPr>
            <w:tcW w:w="9286" w:type="dxa"/>
          </w:tcPr>
          <w:p w14:paraId="20200F1B" w14:textId="77777777" w:rsidR="00543F81" w:rsidRPr="00CA66AB" w:rsidRDefault="78A143CD" w:rsidP="43D34B5F">
            <w:pPr>
              <w:rPr>
                <w:rFonts w:eastAsia="MyriadPro-Semibold"/>
                <w:b/>
                <w:bCs/>
                <w:sz w:val="24"/>
                <w:szCs w:val="24"/>
              </w:rPr>
            </w:pPr>
            <w:r w:rsidRPr="00CA66AB">
              <w:rPr>
                <w:rFonts w:eastAsia="MyriadPro-Semibold"/>
                <w:b/>
                <w:bCs/>
                <w:sz w:val="24"/>
                <w:szCs w:val="24"/>
              </w:rPr>
              <w:t>II.2.9) Változatokra vonatkozó információk</w:t>
            </w:r>
          </w:p>
          <w:p w14:paraId="08F03044" w14:textId="77777777" w:rsidR="00543F81" w:rsidRPr="00CA66AB" w:rsidRDefault="78A143CD" w:rsidP="43D34B5F">
            <w:pPr>
              <w:rPr>
                <w:rFonts w:eastAsia="MyriadPro-Semibold"/>
                <w:b/>
                <w:bCs/>
                <w:sz w:val="24"/>
                <w:szCs w:val="24"/>
              </w:rPr>
            </w:pPr>
            <w:r w:rsidRPr="00CA66AB">
              <w:rPr>
                <w:rFonts w:eastAsia="MyriadPro-Semibold"/>
                <w:sz w:val="24"/>
                <w:szCs w:val="24"/>
              </w:rPr>
              <w:t xml:space="preserve">Elfogadható változatok IGEN </w:t>
            </w:r>
            <w:r w:rsidRPr="00CA66AB">
              <w:rPr>
                <w:rFonts w:eastAsia="MyriadPro-Semibold"/>
                <w:b/>
                <w:bCs/>
                <w:sz w:val="24"/>
                <w:szCs w:val="24"/>
              </w:rPr>
              <w:t xml:space="preserve">/ </w:t>
            </w:r>
            <w:r w:rsidRPr="00CA66AB">
              <w:rPr>
                <w:rFonts w:eastAsia="MyriadPro-Semibold"/>
                <w:b/>
                <w:bCs/>
                <w:sz w:val="24"/>
                <w:szCs w:val="24"/>
                <w:u w:val="single"/>
              </w:rPr>
              <w:t>NEM</w:t>
            </w:r>
          </w:p>
        </w:tc>
      </w:tr>
      <w:tr w:rsidR="00CA66AB" w:rsidRPr="00CA66AB" w14:paraId="1E3A9C12" w14:textId="77777777" w:rsidTr="43D34B5F">
        <w:tc>
          <w:tcPr>
            <w:tcW w:w="9286" w:type="dxa"/>
          </w:tcPr>
          <w:p w14:paraId="7F95C224" w14:textId="77777777" w:rsidR="00543F81" w:rsidRPr="00CA66AB" w:rsidRDefault="78A143CD" w:rsidP="43D34B5F">
            <w:pPr>
              <w:autoSpaceDE w:val="0"/>
              <w:autoSpaceDN w:val="0"/>
              <w:adjustRightInd w:val="0"/>
              <w:rPr>
                <w:rFonts w:eastAsia="MyriadPro-Semibold"/>
                <w:b/>
                <w:bCs/>
                <w:sz w:val="24"/>
                <w:szCs w:val="24"/>
              </w:rPr>
            </w:pPr>
            <w:r w:rsidRPr="00CA66AB">
              <w:rPr>
                <w:rFonts w:eastAsia="MyriadPro-Semibold"/>
                <w:b/>
                <w:bCs/>
                <w:sz w:val="24"/>
                <w:szCs w:val="24"/>
              </w:rPr>
              <w:t>II.2.10) Opciókra vonatkozó információ</w:t>
            </w:r>
          </w:p>
          <w:p w14:paraId="2F45C98E"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sz w:val="24"/>
                <w:szCs w:val="24"/>
              </w:rPr>
              <w:t>Opciók: IGEN /</w:t>
            </w:r>
            <w:r w:rsidRPr="00CA66AB">
              <w:rPr>
                <w:rFonts w:eastAsia="MyriadPro-Semibold"/>
                <w:b/>
                <w:bCs/>
                <w:sz w:val="24"/>
                <w:szCs w:val="24"/>
                <w:u w:val="single"/>
              </w:rPr>
              <w:t>NEM</w:t>
            </w:r>
          </w:p>
          <w:p w14:paraId="23520FF3"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sz w:val="24"/>
                <w:szCs w:val="24"/>
              </w:rPr>
              <w:t xml:space="preserve">Opciók leírása: </w:t>
            </w:r>
          </w:p>
        </w:tc>
      </w:tr>
      <w:tr w:rsidR="00CA66AB" w:rsidRPr="00CA66AB" w14:paraId="7B7F25FC" w14:textId="77777777" w:rsidTr="43D34B5F">
        <w:tc>
          <w:tcPr>
            <w:tcW w:w="9286" w:type="dxa"/>
          </w:tcPr>
          <w:p w14:paraId="49821A42" w14:textId="77777777" w:rsidR="00543F81" w:rsidRPr="00CA66AB" w:rsidRDefault="78A143CD" w:rsidP="43D34B5F">
            <w:pPr>
              <w:autoSpaceDE w:val="0"/>
              <w:autoSpaceDN w:val="0"/>
              <w:adjustRightInd w:val="0"/>
              <w:rPr>
                <w:rFonts w:eastAsia="MyriadPro-Semibold"/>
                <w:b/>
                <w:bCs/>
                <w:sz w:val="24"/>
                <w:szCs w:val="24"/>
              </w:rPr>
            </w:pPr>
            <w:r w:rsidRPr="00CA66AB">
              <w:rPr>
                <w:rFonts w:eastAsia="MyriadPro-Semibold"/>
                <w:b/>
                <w:bCs/>
                <w:sz w:val="24"/>
                <w:szCs w:val="24"/>
              </w:rPr>
              <w:t>II.2.11) Információ az elektronikus katalógusokról</w:t>
            </w:r>
          </w:p>
          <w:p w14:paraId="1F3626E7" w14:textId="77777777" w:rsidR="00543F81" w:rsidRPr="00CA66AB" w:rsidRDefault="78A143CD" w:rsidP="43D34B5F">
            <w:pPr>
              <w:autoSpaceDE w:val="0"/>
              <w:autoSpaceDN w:val="0"/>
              <w:adjustRightInd w:val="0"/>
              <w:rPr>
                <w:rFonts w:eastAsia="MyriadPro-Semibold"/>
                <w:b/>
                <w:bCs/>
                <w:sz w:val="24"/>
                <w:szCs w:val="24"/>
              </w:rPr>
            </w:pPr>
            <w:r w:rsidRPr="00CA66AB">
              <w:rPr>
                <w:rFonts w:eastAsia="MyriadPro-Semibold"/>
                <w:sz w:val="24"/>
                <w:szCs w:val="24"/>
              </w:rPr>
              <w:t>Az ajánlatokat elektronikus katalógus formájában kell benyújtani, vagy azoknak elektronikus katalógust kell tartalmazniuk IGEN /</w:t>
            </w:r>
            <w:r w:rsidRPr="00CA66AB">
              <w:rPr>
                <w:rFonts w:eastAsia="MyriadPro-Semibold"/>
                <w:b/>
                <w:bCs/>
                <w:sz w:val="24"/>
                <w:szCs w:val="24"/>
                <w:u w:val="single"/>
              </w:rPr>
              <w:t>NEM</w:t>
            </w:r>
          </w:p>
        </w:tc>
      </w:tr>
      <w:tr w:rsidR="00CA66AB" w:rsidRPr="00CA66AB" w14:paraId="7285916B" w14:textId="77777777" w:rsidTr="43D34B5F">
        <w:tc>
          <w:tcPr>
            <w:tcW w:w="9286" w:type="dxa"/>
          </w:tcPr>
          <w:p w14:paraId="57E12BFB" w14:textId="77777777" w:rsidR="00543F81" w:rsidRPr="00CA66AB" w:rsidRDefault="78A143CD" w:rsidP="43D34B5F">
            <w:pPr>
              <w:rPr>
                <w:rFonts w:eastAsia="MyriadPro-Semibold"/>
                <w:b/>
                <w:bCs/>
                <w:sz w:val="24"/>
                <w:szCs w:val="24"/>
              </w:rPr>
            </w:pPr>
            <w:r w:rsidRPr="00CA66AB">
              <w:rPr>
                <w:rFonts w:eastAsia="MyriadPro-Semibold"/>
                <w:b/>
                <w:bCs/>
                <w:sz w:val="24"/>
                <w:szCs w:val="24"/>
              </w:rPr>
              <w:t>II.2.12) Európai uniós alapokra vonatkozó információk</w:t>
            </w:r>
          </w:p>
          <w:p w14:paraId="74612AB3" w14:textId="77777777" w:rsidR="00543F81" w:rsidRPr="00CA66AB" w:rsidRDefault="78A143CD" w:rsidP="43D34B5F">
            <w:pPr>
              <w:autoSpaceDE w:val="0"/>
              <w:autoSpaceDN w:val="0"/>
              <w:adjustRightInd w:val="0"/>
              <w:rPr>
                <w:rFonts w:eastAsia="MyriadPro-Semibold"/>
                <w:sz w:val="24"/>
                <w:szCs w:val="24"/>
              </w:rPr>
            </w:pPr>
            <w:r w:rsidRPr="00CA66AB">
              <w:rPr>
                <w:rFonts w:eastAsia="MyriadPro-Semibold"/>
                <w:sz w:val="24"/>
                <w:szCs w:val="24"/>
              </w:rPr>
              <w:t xml:space="preserve">A közbeszerzés európai uniós alapokból finanszírozott projekttel és/vagy programmal kapcsolatos </w:t>
            </w:r>
          </w:p>
          <w:p w14:paraId="4EB01228" w14:textId="77777777" w:rsidR="00543F81" w:rsidRPr="00CA66AB" w:rsidRDefault="78A143CD" w:rsidP="43D34B5F">
            <w:pPr>
              <w:rPr>
                <w:rFonts w:eastAsia="MyriadPro-Semibold"/>
                <w:sz w:val="24"/>
                <w:szCs w:val="24"/>
              </w:rPr>
            </w:pPr>
            <w:r w:rsidRPr="00CA66AB">
              <w:rPr>
                <w:rFonts w:eastAsia="MyriadPro-Semibold"/>
                <w:sz w:val="24"/>
                <w:szCs w:val="24"/>
              </w:rPr>
              <w:t>IGEN</w:t>
            </w:r>
            <w:r w:rsidRPr="00CA66AB">
              <w:rPr>
                <w:rFonts w:eastAsia="MyriadPro-Semibold"/>
                <w:b/>
                <w:bCs/>
                <w:sz w:val="24"/>
                <w:szCs w:val="24"/>
              </w:rPr>
              <w:t>/</w:t>
            </w:r>
            <w:r w:rsidRPr="00CA66AB">
              <w:rPr>
                <w:rFonts w:eastAsia="MyriadPro-Semibold"/>
                <w:b/>
                <w:bCs/>
                <w:sz w:val="24"/>
                <w:szCs w:val="24"/>
                <w:u w:val="single"/>
              </w:rPr>
              <w:t>NEM</w:t>
            </w:r>
            <w:r w:rsidRPr="00CA66AB">
              <w:rPr>
                <w:rFonts w:eastAsia="MyriadPro-Semibold"/>
                <w:b/>
                <w:bCs/>
                <w:sz w:val="24"/>
                <w:szCs w:val="24"/>
              </w:rPr>
              <w:t xml:space="preserve"> </w:t>
            </w:r>
          </w:p>
          <w:p w14:paraId="53B56F8F" w14:textId="77777777" w:rsidR="00543F81" w:rsidRPr="00CA66AB" w:rsidRDefault="78A143CD" w:rsidP="43D34B5F">
            <w:pPr>
              <w:jc w:val="both"/>
              <w:rPr>
                <w:sz w:val="24"/>
                <w:szCs w:val="24"/>
              </w:rPr>
            </w:pPr>
            <w:r w:rsidRPr="00CA66AB">
              <w:rPr>
                <w:rFonts w:eastAsia="MyriadPro-Semibold"/>
                <w:sz w:val="24"/>
                <w:szCs w:val="24"/>
              </w:rPr>
              <w:t>Projekt száma vagy hivatkozási száma:</w:t>
            </w:r>
          </w:p>
        </w:tc>
      </w:tr>
      <w:tr w:rsidR="00543F81" w:rsidRPr="00CA66AB" w14:paraId="0A9E18E5" w14:textId="77777777" w:rsidTr="43D34B5F">
        <w:tc>
          <w:tcPr>
            <w:tcW w:w="9286" w:type="dxa"/>
          </w:tcPr>
          <w:p w14:paraId="0928B939" w14:textId="77777777" w:rsidR="00543F81" w:rsidRPr="00CA66AB" w:rsidRDefault="78A143CD" w:rsidP="43D34B5F">
            <w:pPr>
              <w:rPr>
                <w:rFonts w:eastAsia="MyriadPro-Semibold"/>
                <w:b/>
                <w:bCs/>
                <w:sz w:val="24"/>
                <w:szCs w:val="24"/>
              </w:rPr>
            </w:pPr>
            <w:r w:rsidRPr="00CA66AB">
              <w:rPr>
                <w:rFonts w:eastAsia="MyriadPro-Semibold"/>
                <w:b/>
                <w:bCs/>
                <w:sz w:val="24"/>
                <w:szCs w:val="24"/>
              </w:rPr>
              <w:t>II.2.13) További információ:</w:t>
            </w:r>
          </w:p>
          <w:p w14:paraId="7A568337" w14:textId="77777777" w:rsidR="00543F81" w:rsidRPr="00CA66AB" w:rsidRDefault="00543F81" w:rsidP="43D34B5F">
            <w:pPr>
              <w:rPr>
                <w:rFonts w:eastAsia="MyriadPro-Semibold"/>
                <w:b/>
                <w:bCs/>
                <w:sz w:val="24"/>
                <w:szCs w:val="24"/>
              </w:rPr>
            </w:pPr>
          </w:p>
          <w:p w14:paraId="63F4C812" w14:textId="77777777" w:rsidR="00543F81" w:rsidRPr="00CA66AB" w:rsidRDefault="78A143CD" w:rsidP="43D34B5F">
            <w:pPr>
              <w:jc w:val="both"/>
              <w:rPr>
                <w:rFonts w:eastAsia="MyriadPro-Semibold"/>
                <w:sz w:val="24"/>
                <w:szCs w:val="24"/>
              </w:rPr>
            </w:pPr>
            <w:r w:rsidRPr="00CA66AB">
              <w:rPr>
                <w:rFonts w:eastAsia="MyriadPro-Semibold"/>
                <w:sz w:val="24"/>
                <w:szCs w:val="24"/>
              </w:rPr>
              <w:t>Felhívjuk Ajánlattevők figyelmét, hogy a 424/2017. (XII.19.) Korm.rendelet 11.§ (5) bekezdése alapján, ahol a Kbt. az érdeklődésüket jelzett gazdasági szereplők tájékoztatását vagy felhívását írja elő, érdeklődésüket jelzett gazdasági szereplőnek azt kell tekinteni, aki az EKR-ben az eljárás iránti érdeklődését az eljárásra vonatkozóan jelezte.</w:t>
            </w:r>
          </w:p>
          <w:p w14:paraId="40AC3461" w14:textId="77777777" w:rsidR="00543F81" w:rsidRPr="00CA66AB" w:rsidRDefault="00543F81" w:rsidP="43D34B5F">
            <w:pPr>
              <w:jc w:val="both"/>
              <w:rPr>
                <w:rFonts w:eastAsia="MyriadPro-Semibold"/>
                <w:sz w:val="24"/>
                <w:szCs w:val="24"/>
              </w:rPr>
            </w:pPr>
          </w:p>
          <w:p w14:paraId="29623EE9" w14:textId="77777777" w:rsidR="00543F81" w:rsidRPr="00CA66AB" w:rsidRDefault="78A143CD" w:rsidP="43D34B5F">
            <w:pPr>
              <w:jc w:val="both"/>
              <w:rPr>
                <w:sz w:val="24"/>
                <w:szCs w:val="24"/>
              </w:rPr>
            </w:pPr>
            <w:r w:rsidRPr="00CA66AB">
              <w:rPr>
                <w:sz w:val="24"/>
                <w:szCs w:val="24"/>
              </w:rPr>
              <w:t>Egyéb: Az ajánlattevőnek az ajánlatát az EKR annak benyújtására szolgáló funkciója alkalmazásával kell ajánlatként benyújtania. Az egyéb módon benyújtott dokumentum nem minősül ajánlatnak. (424/2017. Korm. r. 11. § (9) bek.)</w:t>
            </w:r>
          </w:p>
          <w:p w14:paraId="39144A09" w14:textId="77777777" w:rsidR="00543F81" w:rsidRPr="00CA66AB" w:rsidRDefault="00543F81" w:rsidP="43D34B5F">
            <w:pPr>
              <w:jc w:val="both"/>
              <w:rPr>
                <w:sz w:val="24"/>
                <w:szCs w:val="24"/>
              </w:rPr>
            </w:pPr>
          </w:p>
          <w:p w14:paraId="5A69097E" w14:textId="77777777" w:rsidR="00543F81" w:rsidRPr="00CA66AB" w:rsidRDefault="78A143CD" w:rsidP="43D34B5F">
            <w:pPr>
              <w:jc w:val="both"/>
              <w:rPr>
                <w:rFonts w:eastAsia="MyriadPro-Semibold"/>
                <w:sz w:val="24"/>
                <w:szCs w:val="24"/>
              </w:rPr>
            </w:pPr>
            <w:r w:rsidRPr="00CA66AB">
              <w:rPr>
                <w:sz w:val="24"/>
                <w:szCs w:val="24"/>
              </w:rPr>
              <w:t>Az ajánlatkérő lehetővé teszi a részekre történő ajánlattételt, ezért az ajánlattevőnek az EKR-ben az erre szolgáló űrlap kitöltésével külön felolvasólapot kell benyújtania minden olyan rész tekintetében, amelyre ajánlatot kíván tenni. (424/2017. Korm. r. 20. § (4) bek.)</w:t>
            </w:r>
          </w:p>
        </w:tc>
      </w:tr>
    </w:tbl>
    <w:p w14:paraId="0BB6A9C2" w14:textId="73C10D03" w:rsidR="00D157E3" w:rsidRPr="00CA66AB" w:rsidRDefault="00D157E3" w:rsidP="43D34B5F">
      <w:pPr>
        <w:autoSpaceDE w:val="0"/>
        <w:autoSpaceDN w:val="0"/>
        <w:adjustRightInd w:val="0"/>
        <w:rPr>
          <w:rFonts w:eastAsia="MyriadPro-Semibold"/>
          <w:b/>
          <w:bCs/>
          <w:sz w:val="24"/>
          <w:szCs w:val="24"/>
        </w:rPr>
      </w:pPr>
    </w:p>
    <w:p w14:paraId="0BB6A9C3" w14:textId="77777777" w:rsidR="00D157E3" w:rsidRPr="00CA66AB" w:rsidRDefault="00D157E3" w:rsidP="43D34B5F">
      <w:pPr>
        <w:autoSpaceDE w:val="0"/>
        <w:autoSpaceDN w:val="0"/>
        <w:adjustRightInd w:val="0"/>
        <w:rPr>
          <w:rFonts w:eastAsia="MyriadPro-Semibold"/>
          <w:b/>
          <w:bCs/>
          <w:sz w:val="24"/>
          <w:szCs w:val="24"/>
        </w:rPr>
      </w:pPr>
    </w:p>
    <w:p w14:paraId="0BB6A9C4" w14:textId="77777777" w:rsidR="00F510AF" w:rsidRPr="00CA66AB" w:rsidRDefault="00F510AF" w:rsidP="43D34B5F">
      <w:pPr>
        <w:autoSpaceDE w:val="0"/>
        <w:autoSpaceDN w:val="0"/>
        <w:adjustRightInd w:val="0"/>
        <w:rPr>
          <w:rFonts w:eastAsia="MyriadPro-Semibold"/>
          <w:b/>
          <w:bCs/>
          <w:sz w:val="24"/>
          <w:szCs w:val="24"/>
        </w:rPr>
      </w:pPr>
      <w:r w:rsidRPr="00CA66AB">
        <w:rPr>
          <w:rFonts w:eastAsia="MyriadPro-Semibold"/>
          <w:b/>
          <w:bCs/>
          <w:sz w:val="24"/>
          <w:szCs w:val="24"/>
        </w:rPr>
        <w:t>III. szakasz: Jogi, gazdasági, pénzügyi és műszaki információk</w:t>
      </w:r>
    </w:p>
    <w:p w14:paraId="0BB6A9C5" w14:textId="77777777" w:rsidR="00F510AF" w:rsidRPr="00CA66AB" w:rsidRDefault="00F510AF" w:rsidP="43D34B5F">
      <w:pPr>
        <w:rPr>
          <w:rFonts w:eastAsia="MyriadPro-Semibold"/>
          <w:sz w:val="24"/>
          <w:szCs w:val="24"/>
        </w:rPr>
      </w:pPr>
    </w:p>
    <w:p w14:paraId="0BB6A9C6" w14:textId="77777777" w:rsidR="00F510AF" w:rsidRPr="00CA66AB" w:rsidRDefault="00F510AF" w:rsidP="43D34B5F">
      <w:pPr>
        <w:rPr>
          <w:rFonts w:eastAsia="MyriadPro-Semibold"/>
          <w:b/>
          <w:bCs/>
          <w:sz w:val="24"/>
          <w:szCs w:val="24"/>
        </w:rPr>
      </w:pPr>
      <w:r w:rsidRPr="00CA66AB">
        <w:rPr>
          <w:rFonts w:eastAsia="MyriadPro-Semibold"/>
          <w:b/>
          <w:bCs/>
          <w:sz w:val="24"/>
          <w:szCs w:val="24"/>
        </w:rPr>
        <w:t>III.1) Részvételi feltételek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66AB" w:rsidRPr="00CA66AB" w14:paraId="0BB6A9DF" w14:textId="77777777" w:rsidTr="43D34B5F">
        <w:tc>
          <w:tcPr>
            <w:tcW w:w="9286" w:type="dxa"/>
          </w:tcPr>
          <w:p w14:paraId="0BB6A9C7" w14:textId="77777777" w:rsidR="00933206" w:rsidRPr="00CA66AB" w:rsidRDefault="00F510AF" w:rsidP="43D34B5F">
            <w:pPr>
              <w:autoSpaceDE w:val="0"/>
              <w:autoSpaceDN w:val="0"/>
              <w:adjustRightInd w:val="0"/>
              <w:rPr>
                <w:rFonts w:eastAsia="MyriadPro-Semibold"/>
                <w:b/>
                <w:bCs/>
                <w:sz w:val="24"/>
                <w:szCs w:val="24"/>
              </w:rPr>
            </w:pPr>
            <w:r w:rsidRPr="00CA66AB">
              <w:rPr>
                <w:rFonts w:eastAsia="MyriadPro-Semibold"/>
                <w:b/>
                <w:bCs/>
                <w:sz w:val="24"/>
                <w:szCs w:val="24"/>
              </w:rPr>
              <w:t xml:space="preserve">III.1.1) </w:t>
            </w:r>
            <w:r w:rsidR="0D19A5E4" w:rsidRPr="00CA66AB">
              <w:rPr>
                <w:rFonts w:eastAsia="MyriadPro-Semibold"/>
                <w:b/>
                <w:bCs/>
                <w:sz w:val="24"/>
                <w:szCs w:val="24"/>
              </w:rPr>
              <w:t xml:space="preserve">Kizáró okok és </w:t>
            </w:r>
            <w:r w:rsidRPr="00CA66AB">
              <w:rPr>
                <w:rFonts w:eastAsia="MyriadPro-Semibold"/>
                <w:b/>
                <w:bCs/>
                <w:sz w:val="24"/>
                <w:szCs w:val="24"/>
              </w:rPr>
              <w:t>szakmai tevékenység végzésére</w:t>
            </w:r>
            <w:r w:rsidR="0D19A5E4" w:rsidRPr="00CA66AB">
              <w:rPr>
                <w:rFonts w:eastAsia="MyriadPro-Semibold"/>
                <w:b/>
                <w:bCs/>
                <w:sz w:val="24"/>
                <w:szCs w:val="24"/>
              </w:rPr>
              <w:t xml:space="preserve"> vonatkozó alkalmasság:</w:t>
            </w:r>
          </w:p>
          <w:p w14:paraId="0BB6A9C8" w14:textId="77777777" w:rsidR="001972F2" w:rsidRPr="00CA66AB" w:rsidRDefault="00F510AF" w:rsidP="43D34B5F">
            <w:pPr>
              <w:autoSpaceDE w:val="0"/>
              <w:autoSpaceDN w:val="0"/>
              <w:adjustRightInd w:val="0"/>
              <w:rPr>
                <w:b/>
                <w:bCs/>
                <w:i/>
                <w:iCs/>
                <w:sz w:val="24"/>
                <w:szCs w:val="24"/>
              </w:rPr>
            </w:pPr>
            <w:r w:rsidRPr="00CA66AB">
              <w:rPr>
                <w:b/>
                <w:bCs/>
                <w:i/>
                <w:iCs/>
                <w:sz w:val="24"/>
                <w:szCs w:val="24"/>
              </w:rPr>
              <w:t>A kizáró okok</w:t>
            </w:r>
            <w:r w:rsidR="0D19A5E4" w:rsidRPr="00CA66AB">
              <w:rPr>
                <w:b/>
                <w:bCs/>
                <w:i/>
                <w:iCs/>
                <w:sz w:val="24"/>
                <w:szCs w:val="24"/>
              </w:rPr>
              <w:t xml:space="preserve"> felsorolása:</w:t>
            </w:r>
          </w:p>
          <w:p w14:paraId="61AFAFCB" w14:textId="13688DAA" w:rsidR="00F5321B" w:rsidRPr="00CA66AB" w:rsidRDefault="7EF32760" w:rsidP="43D34B5F">
            <w:pPr>
              <w:autoSpaceDE w:val="0"/>
              <w:autoSpaceDN w:val="0"/>
              <w:adjustRightInd w:val="0"/>
              <w:rPr>
                <w:i/>
                <w:iCs/>
                <w:sz w:val="24"/>
                <w:szCs w:val="24"/>
              </w:rPr>
            </w:pPr>
            <w:r w:rsidRPr="00CA66AB">
              <w:rPr>
                <w:i/>
                <w:iCs/>
                <w:sz w:val="24"/>
                <w:szCs w:val="24"/>
              </w:rPr>
              <w:t>Mindkét rész esetében:</w:t>
            </w:r>
          </w:p>
          <w:p w14:paraId="0BB6A9C9" w14:textId="3411D1C3" w:rsidR="001972F2" w:rsidRPr="00CA66AB" w:rsidRDefault="0007FF14" w:rsidP="43D34B5F">
            <w:pPr>
              <w:autoSpaceDE w:val="0"/>
              <w:autoSpaceDN w:val="0"/>
              <w:adjustRightInd w:val="0"/>
              <w:jc w:val="both"/>
              <w:rPr>
                <w:rFonts w:eastAsia="Calibri"/>
                <w:sz w:val="24"/>
                <w:szCs w:val="24"/>
              </w:rPr>
            </w:pPr>
            <w:r w:rsidRPr="00CA66AB">
              <w:rPr>
                <w:rFonts w:eastAsia="Calibri"/>
                <w:sz w:val="24"/>
                <w:szCs w:val="24"/>
              </w:rPr>
              <w:t>a) Az eljárásban nem lehet ajánlattevő, alvállalkozó olyan gazdasági szereplő, akivel szemben a Kbt. 62. § (1) és (2) bekezdésében meghatározott kizáró okok bármelyike fennáll.</w:t>
            </w:r>
          </w:p>
          <w:p w14:paraId="0BB6A9CA" w14:textId="7EFD3918" w:rsidR="001972F2" w:rsidRPr="00CA66AB" w:rsidRDefault="0007FF14" w:rsidP="43D34B5F">
            <w:pPr>
              <w:autoSpaceDE w:val="0"/>
              <w:autoSpaceDN w:val="0"/>
              <w:adjustRightInd w:val="0"/>
              <w:jc w:val="both"/>
              <w:rPr>
                <w:rFonts w:eastAsia="Calibri"/>
                <w:sz w:val="24"/>
                <w:szCs w:val="24"/>
              </w:rPr>
            </w:pPr>
            <w:r w:rsidRPr="00CA66AB">
              <w:rPr>
                <w:rFonts w:eastAsia="Calibri"/>
                <w:sz w:val="24"/>
                <w:szCs w:val="24"/>
              </w:rPr>
              <w:t>b) Ajánlatkérő – a Kbt. 74. § (1) bekezdés b) pontja szerint – kizárja az eljárásból azt az ajánlattevőt (közös ajánlattevőt), alvállalkozót, aki részéről a kizáró ok az eljárás során következett be.</w:t>
            </w:r>
          </w:p>
          <w:p w14:paraId="5A540099" w14:textId="77777777" w:rsidR="00E55F17" w:rsidRPr="00CA66AB" w:rsidRDefault="00E55F17" w:rsidP="43D34B5F">
            <w:pPr>
              <w:autoSpaceDE w:val="0"/>
              <w:autoSpaceDN w:val="0"/>
              <w:adjustRightInd w:val="0"/>
              <w:jc w:val="both"/>
              <w:rPr>
                <w:rFonts w:eastAsia="Calibri"/>
                <w:b/>
                <w:bCs/>
                <w:sz w:val="24"/>
                <w:szCs w:val="24"/>
              </w:rPr>
            </w:pPr>
          </w:p>
          <w:p w14:paraId="0BB6A9CC" w14:textId="77777777" w:rsidR="001972F2" w:rsidRPr="00CA66AB" w:rsidRDefault="095226F0" w:rsidP="43D34B5F">
            <w:pPr>
              <w:autoSpaceDE w:val="0"/>
              <w:autoSpaceDN w:val="0"/>
              <w:adjustRightInd w:val="0"/>
              <w:jc w:val="both"/>
              <w:rPr>
                <w:rFonts w:eastAsia="Calibri"/>
                <w:b/>
                <w:bCs/>
                <w:i/>
                <w:iCs/>
                <w:sz w:val="24"/>
                <w:szCs w:val="24"/>
              </w:rPr>
            </w:pPr>
            <w:r w:rsidRPr="00CA66AB">
              <w:rPr>
                <w:rFonts w:eastAsia="Calibri"/>
                <w:b/>
                <w:bCs/>
                <w:i/>
                <w:iCs/>
                <w:sz w:val="24"/>
                <w:szCs w:val="24"/>
              </w:rPr>
              <w:t>Az igazolási módok felsorolása és rövid leírása:</w:t>
            </w:r>
          </w:p>
          <w:p w14:paraId="46A051A1" w14:textId="220FEBCA" w:rsidR="00F5321B" w:rsidRPr="00CA66AB" w:rsidRDefault="7EF32760" w:rsidP="43D34B5F">
            <w:pPr>
              <w:autoSpaceDE w:val="0"/>
              <w:autoSpaceDN w:val="0"/>
              <w:adjustRightInd w:val="0"/>
              <w:jc w:val="both"/>
              <w:rPr>
                <w:rFonts w:eastAsia="Calibri"/>
                <w:i/>
                <w:iCs/>
                <w:sz w:val="24"/>
                <w:szCs w:val="24"/>
              </w:rPr>
            </w:pPr>
            <w:r w:rsidRPr="00CA66AB">
              <w:rPr>
                <w:rFonts w:eastAsia="Calibri"/>
                <w:i/>
                <w:iCs/>
                <w:sz w:val="24"/>
                <w:szCs w:val="24"/>
              </w:rPr>
              <w:t>Mindkét rész esetében:</w:t>
            </w:r>
          </w:p>
          <w:p w14:paraId="0BB6A9CD" w14:textId="77777777" w:rsidR="001972F2" w:rsidRPr="00CA66AB" w:rsidRDefault="6281360F" w:rsidP="43D34B5F">
            <w:pPr>
              <w:autoSpaceDE w:val="0"/>
              <w:autoSpaceDN w:val="0"/>
              <w:adjustRightInd w:val="0"/>
              <w:jc w:val="both"/>
              <w:rPr>
                <w:rFonts w:eastAsia="Calibri"/>
                <w:sz w:val="24"/>
                <w:szCs w:val="24"/>
              </w:rPr>
            </w:pPr>
            <w:r w:rsidRPr="00CA66AB">
              <w:rPr>
                <w:rFonts w:eastAsia="Calibri"/>
                <w:sz w:val="24"/>
                <w:szCs w:val="24"/>
              </w:rPr>
              <w:t xml:space="preserve">1. </w:t>
            </w:r>
            <w:r w:rsidR="095226F0" w:rsidRPr="00CA66AB">
              <w:rPr>
                <w:rFonts w:eastAsia="Calibri"/>
                <w:sz w:val="24"/>
                <w:szCs w:val="24"/>
              </w:rPr>
              <w:t>Az ajánlat részeként be kell nyújtani a Kbt. 67. § (1) bekezdés szerinti nyilatkozatot a Kbt. 114. § (2) bekezdésben foglaltak szerint, figyelemmel a közbeszerzési eljárásokban az alkalmasság és a kizáró okok igazolásának, valamint a közbeszerzési műszaki leírás meghatározásának módjáról szóló 321/2015. (X. 30.) Korm. rendelet (továbbiakban 321/2015. Korm. rendelet) 17. § (1) bekezdésére is.</w:t>
            </w:r>
          </w:p>
          <w:p w14:paraId="0BB6A9CE" w14:textId="77777777" w:rsidR="001C3116" w:rsidRPr="00CA66AB" w:rsidRDefault="001C3116" w:rsidP="43D34B5F">
            <w:pPr>
              <w:autoSpaceDE w:val="0"/>
              <w:autoSpaceDN w:val="0"/>
              <w:adjustRightInd w:val="0"/>
              <w:jc w:val="both"/>
              <w:rPr>
                <w:rFonts w:eastAsia="Calibri"/>
                <w:sz w:val="24"/>
                <w:szCs w:val="24"/>
              </w:rPr>
            </w:pPr>
          </w:p>
          <w:p w14:paraId="0BB6A9CF" w14:textId="77777777" w:rsidR="00417E3E" w:rsidRPr="00CA66AB" w:rsidRDefault="48C7B043" w:rsidP="43D34B5F">
            <w:pPr>
              <w:pStyle w:val="Listaszerbekezds"/>
              <w:numPr>
                <w:ilvl w:val="0"/>
                <w:numId w:val="37"/>
              </w:numPr>
              <w:autoSpaceDE w:val="0"/>
              <w:autoSpaceDN w:val="0"/>
              <w:adjustRightInd w:val="0"/>
              <w:jc w:val="both"/>
              <w:rPr>
                <w:rFonts w:eastAsia="Calibri"/>
                <w:sz w:val="24"/>
                <w:szCs w:val="24"/>
              </w:rPr>
            </w:pPr>
            <w:r w:rsidRPr="00CA66AB">
              <w:rPr>
                <w:rFonts w:eastAsia="Calibri"/>
                <w:sz w:val="24"/>
                <w:szCs w:val="24"/>
              </w:rPr>
              <w:t xml:space="preserve">A 321/2015. (X. 30.) Korm. rendelet 17. § (1) bekezdés alapján az ajánlattevőnek az ajánlatában EKR űrlap kitöltésével kell nyilatkoznia arról, hogy nem tartozik az ajánlattételi felhívásban előírt (Kbt. 62. § (1)-(2) bekezdések szerinti) kizáró okok hatálya alá, </w:t>
            </w:r>
          </w:p>
          <w:p w14:paraId="0BB6A9D0" w14:textId="77777777" w:rsidR="004D7AA4" w:rsidRPr="00CA66AB" w:rsidRDefault="5FA4E2C9" w:rsidP="43D34B5F">
            <w:pPr>
              <w:pStyle w:val="Listaszerbekezds"/>
              <w:numPr>
                <w:ilvl w:val="0"/>
                <w:numId w:val="37"/>
              </w:numPr>
              <w:autoSpaceDE w:val="0"/>
              <w:autoSpaceDN w:val="0"/>
              <w:adjustRightInd w:val="0"/>
              <w:jc w:val="both"/>
              <w:rPr>
                <w:rFonts w:eastAsia="Calibri"/>
                <w:sz w:val="24"/>
                <w:szCs w:val="24"/>
              </w:rPr>
            </w:pPr>
            <w:r w:rsidRPr="00CA66AB">
              <w:rPr>
                <w:rFonts w:eastAsia="Calibri"/>
                <w:sz w:val="24"/>
                <w:szCs w:val="24"/>
              </w:rPr>
              <w:t>valamint a Kbt. 62. § (1) bekezdés k) pont kb) pontját az EKR űrlap kitöltésével kell igazolnia.</w:t>
            </w:r>
          </w:p>
          <w:p w14:paraId="12C2887B" w14:textId="0FB598E2" w:rsidR="709D58FE" w:rsidRPr="00CA66AB" w:rsidRDefault="5FA4E2C9" w:rsidP="43D34B5F">
            <w:pPr>
              <w:pStyle w:val="Listaszerbekezds"/>
              <w:numPr>
                <w:ilvl w:val="0"/>
                <w:numId w:val="37"/>
              </w:numPr>
              <w:jc w:val="both"/>
            </w:pPr>
            <w:r w:rsidRPr="00CA66AB">
              <w:rPr>
                <w:sz w:val="24"/>
                <w:szCs w:val="24"/>
              </w:rPr>
              <w:t>A Kbt. 62. § (1) bek.</w:t>
            </w:r>
            <w:r w:rsidR="69673D73" w:rsidRPr="00CA66AB">
              <w:rPr>
                <w:sz w:val="24"/>
                <w:szCs w:val="24"/>
              </w:rPr>
              <w:t xml:space="preserve"> </w:t>
            </w:r>
            <w:r w:rsidRPr="00CA66AB">
              <w:rPr>
                <w:sz w:val="24"/>
                <w:szCs w:val="24"/>
              </w:rPr>
              <w:t>c), illetve</w:t>
            </w:r>
            <w:r w:rsidRPr="00CA66AB">
              <w:rPr>
                <w:rFonts w:ascii="Calibri" w:eastAsia="Calibri" w:hAnsi="Calibri" w:cs="Calibri"/>
                <w:sz w:val="24"/>
                <w:szCs w:val="24"/>
              </w:rPr>
              <w:t xml:space="preserve"> </w:t>
            </w:r>
            <w:r w:rsidRPr="00CA66AB">
              <w:rPr>
                <w:sz w:val="24"/>
                <w:szCs w:val="24"/>
              </w:rPr>
              <w:t>h) vagy j) pontjai szerinti helyezetek fennállása esetén az ajánlattevőnek EKR űrlapon szükséges benyújtania a 321/2015. Korm. rendelet 17. § (1a) és (1b) bekezdés szerinti nyilatkozatait</w:t>
            </w:r>
            <w:r w:rsidRPr="00CA66AB">
              <w:rPr>
                <w:rFonts w:ascii="Calibri" w:eastAsia="Calibri" w:hAnsi="Calibri" w:cs="Calibri"/>
                <w:sz w:val="24"/>
                <w:szCs w:val="24"/>
              </w:rPr>
              <w:t>.</w:t>
            </w:r>
          </w:p>
          <w:p w14:paraId="0BB6A9D1" w14:textId="77777777" w:rsidR="001C3116" w:rsidRPr="00CA66AB" w:rsidRDefault="001C3116" w:rsidP="43D34B5F">
            <w:pPr>
              <w:autoSpaceDE w:val="0"/>
              <w:autoSpaceDN w:val="0"/>
              <w:adjustRightInd w:val="0"/>
              <w:jc w:val="both"/>
              <w:rPr>
                <w:rFonts w:eastAsia="Calibri"/>
                <w:sz w:val="24"/>
                <w:szCs w:val="24"/>
              </w:rPr>
            </w:pPr>
          </w:p>
          <w:p w14:paraId="0BB6A9D2" w14:textId="32332232" w:rsidR="001C3116" w:rsidRPr="00CA66AB" w:rsidRDefault="395D5D23" w:rsidP="43D34B5F">
            <w:pPr>
              <w:autoSpaceDE w:val="0"/>
              <w:autoSpaceDN w:val="0"/>
              <w:adjustRightInd w:val="0"/>
              <w:jc w:val="both"/>
              <w:rPr>
                <w:rFonts w:eastAsia="Calibri"/>
                <w:sz w:val="24"/>
                <w:szCs w:val="24"/>
              </w:rPr>
            </w:pPr>
            <w:r w:rsidRPr="00CA66AB">
              <w:rPr>
                <w:rFonts w:eastAsia="Calibri"/>
                <w:sz w:val="24"/>
                <w:szCs w:val="24"/>
              </w:rPr>
              <w:t xml:space="preserve">2. A 321/2015. Korm. rendelet 17. § (2) bekezdés szerint az alvállalkozó vonatkozásában az ajánlattevőnek nyilatkozatot kell benyújtania arról, hogy az érintett gazdasági szereplők vonatkozásában nem állnak fenn az eljárásban előírt kizáró okok. Továbbá a Kbt. 67. § (4) bekezdés alapján az ajánlatban – EKR űrlap kitöltésével – be kell nyújtani az ajánlattevő arra vonatkozó nyilatkozatát, hogy nem vesz igénybe a szerződés teljesítéséhez a Kbt. 62. § (1)-(2) bekezdés szerinti kizáró okok hatálya alá eső alvállalkozót. A nyilatkozatot akkor is be kell nyújtani (EKR űrlapot kitölteni), ha az ajánlatkérő az eljárásban nem írta elő a már ismert alvállalkozók megnevezését és akkor is, ha ajánlattevő ajánlatában úgy nyilatkozik, hogy nem vesz igénybe alvállalkozót a szerződés teljesítéséhez. </w:t>
            </w:r>
          </w:p>
          <w:p w14:paraId="0BB6A9D3" w14:textId="77777777" w:rsidR="001C3116" w:rsidRPr="00CA66AB" w:rsidRDefault="001C3116" w:rsidP="43D34B5F">
            <w:pPr>
              <w:autoSpaceDE w:val="0"/>
              <w:autoSpaceDN w:val="0"/>
              <w:adjustRightInd w:val="0"/>
              <w:jc w:val="both"/>
              <w:rPr>
                <w:rFonts w:eastAsia="Calibri"/>
                <w:sz w:val="24"/>
                <w:szCs w:val="24"/>
              </w:rPr>
            </w:pPr>
          </w:p>
          <w:p w14:paraId="0BB6A9D4" w14:textId="77777777" w:rsidR="00B75C87" w:rsidRPr="00CA66AB" w:rsidRDefault="51103759" w:rsidP="43D34B5F">
            <w:pPr>
              <w:autoSpaceDE w:val="0"/>
              <w:autoSpaceDN w:val="0"/>
              <w:adjustRightInd w:val="0"/>
              <w:jc w:val="both"/>
              <w:rPr>
                <w:rFonts w:eastAsia="Calibri"/>
                <w:sz w:val="24"/>
                <w:szCs w:val="24"/>
              </w:rPr>
            </w:pPr>
            <w:r w:rsidRPr="00CA66AB">
              <w:rPr>
                <w:rFonts w:eastAsia="Calibri"/>
                <w:sz w:val="24"/>
                <w:szCs w:val="24"/>
              </w:rPr>
              <w:t>3</w:t>
            </w:r>
            <w:r w:rsidR="534FADD3" w:rsidRPr="00CA66AB">
              <w:rPr>
                <w:rFonts w:eastAsia="Calibri"/>
                <w:sz w:val="24"/>
                <w:szCs w:val="24"/>
              </w:rPr>
              <w:t xml:space="preserve">. </w:t>
            </w:r>
            <w:r w:rsidR="5E142F93" w:rsidRPr="00CA66AB">
              <w:rPr>
                <w:rFonts w:eastAsia="Calibri"/>
                <w:sz w:val="24"/>
                <w:szCs w:val="24"/>
              </w:rPr>
              <w:t xml:space="preserve">Emellett – a 321/2015. Korm. r. 13. § mentén – EKR űrlap kitöltésével kell nyilatkozni, hogy van-e a gazdasági szereplő vonatkozásában változási bejegyzési eljárás folyamatban. </w:t>
            </w:r>
          </w:p>
          <w:p w14:paraId="0BB6A9D5" w14:textId="77777777" w:rsidR="00B75C87" w:rsidRPr="00CA66AB" w:rsidRDefault="00B75C87" w:rsidP="43D34B5F">
            <w:pPr>
              <w:autoSpaceDE w:val="0"/>
              <w:autoSpaceDN w:val="0"/>
              <w:adjustRightInd w:val="0"/>
              <w:jc w:val="both"/>
              <w:rPr>
                <w:rFonts w:eastAsia="Calibri"/>
                <w:sz w:val="24"/>
                <w:szCs w:val="24"/>
              </w:rPr>
            </w:pPr>
          </w:p>
          <w:p w14:paraId="0BB6A9D6" w14:textId="0EBF3E3B" w:rsidR="001972F2" w:rsidRPr="00CA66AB" w:rsidRDefault="5E142F93" w:rsidP="43D34B5F">
            <w:pPr>
              <w:autoSpaceDE w:val="0"/>
              <w:autoSpaceDN w:val="0"/>
              <w:adjustRightInd w:val="0"/>
              <w:jc w:val="both"/>
              <w:rPr>
                <w:rFonts w:eastAsia="Calibri"/>
                <w:sz w:val="24"/>
                <w:szCs w:val="24"/>
              </w:rPr>
            </w:pPr>
            <w:r w:rsidRPr="00CA66AB">
              <w:rPr>
                <w:rFonts w:eastAsia="Calibri"/>
                <w:sz w:val="24"/>
                <w:szCs w:val="24"/>
              </w:rPr>
              <w:t xml:space="preserve">4. </w:t>
            </w:r>
            <w:r w:rsidR="095226F0" w:rsidRPr="00CA66AB">
              <w:rPr>
                <w:rFonts w:eastAsia="Calibri"/>
                <w:sz w:val="24"/>
                <w:szCs w:val="24"/>
              </w:rPr>
              <w:t>A Kbt. 114. § (2) bekezdése alapján az ajánlatkérő a kizáró ok hiányát a rendelkezésre álló – a 321/2015. Korm. rendeletben megnevezett – elektronikus nyilvántartásokból is ellenőrzi.</w:t>
            </w:r>
          </w:p>
          <w:p w14:paraId="4F310E63" w14:textId="4E7E1B4A" w:rsidR="00735D47" w:rsidRPr="00CA66AB" w:rsidRDefault="00735D47" w:rsidP="43D34B5F">
            <w:pPr>
              <w:autoSpaceDE w:val="0"/>
              <w:autoSpaceDN w:val="0"/>
              <w:adjustRightInd w:val="0"/>
              <w:jc w:val="both"/>
            </w:pPr>
          </w:p>
          <w:p w14:paraId="2801CA4D" w14:textId="5D402342" w:rsidR="00735D47" w:rsidRPr="00CA66AB" w:rsidRDefault="1B66FC29" w:rsidP="43D34B5F">
            <w:pPr>
              <w:jc w:val="both"/>
              <w:rPr>
                <w:sz w:val="24"/>
                <w:szCs w:val="24"/>
              </w:rPr>
            </w:pPr>
            <w:r w:rsidRPr="00CA66AB">
              <w:rPr>
                <w:sz w:val="24"/>
                <w:szCs w:val="24"/>
              </w:rPr>
              <w:t>Öntisztázás: Kbt. 64.</w:t>
            </w:r>
            <w:r w:rsidR="69673D73" w:rsidRPr="00CA66AB">
              <w:rPr>
                <w:sz w:val="24"/>
                <w:szCs w:val="24"/>
              </w:rPr>
              <w:t xml:space="preserve"> </w:t>
            </w:r>
            <w:r w:rsidRPr="00CA66AB">
              <w:rPr>
                <w:sz w:val="24"/>
                <w:szCs w:val="24"/>
              </w:rPr>
              <w:t>§</w:t>
            </w:r>
            <w:r w:rsidR="69673D73" w:rsidRPr="00CA66AB">
              <w:rPr>
                <w:sz w:val="24"/>
                <w:szCs w:val="24"/>
              </w:rPr>
              <w:t xml:space="preserve"> </w:t>
            </w:r>
            <w:r w:rsidRPr="00CA66AB">
              <w:rPr>
                <w:sz w:val="24"/>
                <w:szCs w:val="24"/>
              </w:rPr>
              <w:t>(1)-(2)</w:t>
            </w:r>
            <w:r w:rsidR="69673D73" w:rsidRPr="00CA66AB">
              <w:rPr>
                <w:sz w:val="24"/>
                <w:szCs w:val="24"/>
              </w:rPr>
              <w:t xml:space="preserve"> </w:t>
            </w:r>
            <w:r w:rsidRPr="00CA66AB">
              <w:rPr>
                <w:sz w:val="24"/>
                <w:szCs w:val="24"/>
              </w:rPr>
              <w:t>bekezdés szerint.</w:t>
            </w:r>
          </w:p>
          <w:p w14:paraId="0BB6A9DE" w14:textId="7872E61F" w:rsidR="00F510AF" w:rsidRPr="00CA66AB" w:rsidRDefault="00F510AF" w:rsidP="43D34B5F">
            <w:pPr>
              <w:pStyle w:val="Listaszerbekezds"/>
              <w:autoSpaceDE w:val="0"/>
              <w:autoSpaceDN w:val="0"/>
              <w:adjustRightInd w:val="0"/>
              <w:jc w:val="both"/>
            </w:pPr>
          </w:p>
        </w:tc>
      </w:tr>
      <w:tr w:rsidR="00CA66AB" w:rsidRPr="00CA66AB" w14:paraId="0BB6AA1D" w14:textId="77777777" w:rsidTr="43D34B5F">
        <w:tc>
          <w:tcPr>
            <w:tcW w:w="9286" w:type="dxa"/>
          </w:tcPr>
          <w:p w14:paraId="0BB6AA19"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Semibold"/>
                <w:b/>
                <w:bCs/>
                <w:sz w:val="24"/>
                <w:szCs w:val="24"/>
              </w:rPr>
              <w:t>III.1.4</w:t>
            </w:r>
            <w:r w:rsidR="00F510AF" w:rsidRPr="00CA66AB">
              <w:rPr>
                <w:rFonts w:eastAsia="MyriadPro-Semibold"/>
                <w:b/>
                <w:bCs/>
                <w:sz w:val="24"/>
                <w:szCs w:val="24"/>
              </w:rPr>
              <w:t>)</w:t>
            </w:r>
            <w:r w:rsidRPr="00CA66AB">
              <w:rPr>
                <w:rFonts w:eastAsia="MyriadPro-Semibold"/>
                <w:b/>
                <w:bCs/>
                <w:sz w:val="24"/>
                <w:szCs w:val="24"/>
              </w:rPr>
              <w:t xml:space="preserve"> A szerződés biztosítékai:</w:t>
            </w:r>
          </w:p>
          <w:p w14:paraId="0BB6AA1A" w14:textId="0B823A5B" w:rsidR="00CF5DBC" w:rsidRPr="00CA66AB" w:rsidRDefault="00CF5DBC" w:rsidP="43D34B5F">
            <w:pPr>
              <w:autoSpaceDE w:val="0"/>
              <w:autoSpaceDN w:val="0"/>
              <w:adjustRightInd w:val="0"/>
              <w:rPr>
                <w:rFonts w:eastAsia="Calibri"/>
                <w:b/>
                <w:bCs/>
                <w:sz w:val="24"/>
                <w:szCs w:val="24"/>
              </w:rPr>
            </w:pPr>
            <w:r w:rsidRPr="00CA66AB">
              <w:rPr>
                <w:rFonts w:eastAsia="Calibri"/>
                <w:b/>
                <w:bCs/>
                <w:sz w:val="24"/>
                <w:szCs w:val="24"/>
              </w:rPr>
              <w:t>Szerződést biztosító mellékkötelezettségek, biztosítékok.</w:t>
            </w:r>
          </w:p>
          <w:p w14:paraId="1E05664A" w14:textId="0D5A5F45" w:rsidR="00021ABA" w:rsidRPr="00CA66AB" w:rsidRDefault="7B377E16" w:rsidP="43D34B5F">
            <w:pPr>
              <w:autoSpaceDE w:val="0"/>
              <w:autoSpaceDN w:val="0"/>
              <w:adjustRightInd w:val="0"/>
              <w:rPr>
                <w:rFonts w:eastAsia="Calibri"/>
                <w:b/>
                <w:bCs/>
                <w:sz w:val="24"/>
                <w:szCs w:val="24"/>
              </w:rPr>
            </w:pPr>
            <w:r w:rsidRPr="00CA66AB">
              <w:rPr>
                <w:rFonts w:eastAsia="Arial Unicode MS"/>
                <w:sz w:val="24"/>
                <w:szCs w:val="24"/>
                <w:lang w:eastAsia="en-US"/>
              </w:rPr>
              <w:t>Mindkét rész esetében</w:t>
            </w:r>
          </w:p>
          <w:p w14:paraId="34153F49" w14:textId="2AA94FE5" w:rsidR="00D86069" w:rsidRPr="00CA66AB" w:rsidRDefault="3E6E0555" w:rsidP="43D34B5F">
            <w:pPr>
              <w:tabs>
                <w:tab w:val="left" w:pos="709"/>
              </w:tabs>
              <w:suppressAutoHyphens/>
              <w:jc w:val="both"/>
              <w:rPr>
                <w:rFonts w:eastAsia="Arial Unicode MS"/>
                <w:sz w:val="24"/>
                <w:szCs w:val="24"/>
                <w:lang w:eastAsia="en-US"/>
              </w:rPr>
            </w:pPr>
            <w:r w:rsidRPr="00CA66AB">
              <w:rPr>
                <w:rFonts w:eastAsia="Arial Unicode MS"/>
                <w:sz w:val="24"/>
                <w:szCs w:val="24"/>
                <w:lang w:eastAsia="en-US"/>
              </w:rPr>
              <w:t>Kötbérek:</w:t>
            </w:r>
          </w:p>
          <w:p w14:paraId="2E29A485" w14:textId="46F093C4" w:rsidR="00D86069" w:rsidRPr="00CA66AB" w:rsidRDefault="3E6E0555" w:rsidP="43D34B5F">
            <w:pPr>
              <w:pStyle w:val="Szvegtrzsbehzssal2"/>
              <w:tabs>
                <w:tab w:val="left" w:pos="284"/>
              </w:tabs>
              <w:autoSpaceDN w:val="0"/>
              <w:spacing w:after="0" w:line="240" w:lineRule="auto"/>
              <w:ind w:left="0"/>
              <w:jc w:val="both"/>
              <w:rPr>
                <w:sz w:val="24"/>
                <w:szCs w:val="24"/>
              </w:rPr>
            </w:pPr>
            <w:r w:rsidRPr="00CA66AB">
              <w:rPr>
                <w:rFonts w:eastAsia="Arial Unicode MS"/>
                <w:sz w:val="24"/>
                <w:szCs w:val="24"/>
                <w:lang w:eastAsia="en-US"/>
              </w:rPr>
              <w:t xml:space="preserve">a) </w:t>
            </w:r>
            <w:r w:rsidRPr="00CA66AB">
              <w:rPr>
                <w:sz w:val="24"/>
                <w:szCs w:val="24"/>
              </w:rPr>
              <w:t>késedelmi kötbér: a szerződés szerinti, áfa</w:t>
            </w:r>
            <w:r w:rsidR="3D4D1168" w:rsidRPr="00CA66AB">
              <w:rPr>
                <w:sz w:val="24"/>
                <w:szCs w:val="24"/>
              </w:rPr>
              <w:t xml:space="preserve"> és tartalékkeret</w:t>
            </w:r>
            <w:r w:rsidRPr="00CA66AB">
              <w:rPr>
                <w:sz w:val="24"/>
                <w:szCs w:val="24"/>
              </w:rPr>
              <w:t xml:space="preserve"> nélkül számított ellenszolgáltatás 1%-a/naptári nap, max</w:t>
            </w:r>
            <w:r w:rsidR="69673D73" w:rsidRPr="00CA66AB">
              <w:rPr>
                <w:sz w:val="24"/>
                <w:szCs w:val="24"/>
              </w:rPr>
              <w:t>.</w:t>
            </w:r>
            <w:r w:rsidRPr="00CA66AB">
              <w:rPr>
                <w:sz w:val="24"/>
                <w:szCs w:val="24"/>
              </w:rPr>
              <w:t xml:space="preserve"> a szerződés szerinti, áfa </w:t>
            </w:r>
            <w:r w:rsidR="3D4D1168" w:rsidRPr="00CA66AB">
              <w:rPr>
                <w:sz w:val="24"/>
                <w:szCs w:val="24"/>
              </w:rPr>
              <w:t xml:space="preserve">és tartalékkeret </w:t>
            </w:r>
            <w:r w:rsidRPr="00CA66AB">
              <w:rPr>
                <w:sz w:val="24"/>
                <w:szCs w:val="24"/>
              </w:rPr>
              <w:t>nélkül számított ellenszolgáltatás 15%-a</w:t>
            </w:r>
          </w:p>
          <w:p w14:paraId="0E99435C" w14:textId="77777777" w:rsidR="00D86069" w:rsidRPr="00CA66AB" w:rsidRDefault="00D86069" w:rsidP="43D34B5F">
            <w:pPr>
              <w:tabs>
                <w:tab w:val="left" w:pos="709"/>
              </w:tabs>
              <w:suppressAutoHyphens/>
              <w:jc w:val="both"/>
              <w:rPr>
                <w:rFonts w:eastAsia="Arial Unicode MS"/>
                <w:sz w:val="24"/>
                <w:szCs w:val="24"/>
                <w:lang w:eastAsia="en-US"/>
              </w:rPr>
            </w:pPr>
          </w:p>
          <w:p w14:paraId="60D86675" w14:textId="6AB5E965" w:rsidR="00F510AF" w:rsidRPr="00CA66AB" w:rsidRDefault="3E6E0555" w:rsidP="43D34B5F">
            <w:pPr>
              <w:pStyle w:val="Szvegtrzsbehzssal2"/>
              <w:tabs>
                <w:tab w:val="left" w:pos="284"/>
              </w:tabs>
              <w:autoSpaceDN w:val="0"/>
              <w:spacing w:after="0" w:line="240" w:lineRule="auto"/>
              <w:ind w:left="0"/>
              <w:jc w:val="both"/>
              <w:rPr>
                <w:sz w:val="24"/>
                <w:szCs w:val="24"/>
              </w:rPr>
            </w:pPr>
            <w:r w:rsidRPr="00CA66AB">
              <w:rPr>
                <w:rFonts w:eastAsia="Arial Unicode MS"/>
                <w:sz w:val="24"/>
                <w:szCs w:val="24"/>
                <w:lang w:eastAsia="en-US"/>
              </w:rPr>
              <w:t xml:space="preserve">b) </w:t>
            </w:r>
            <w:r w:rsidRPr="00CA66AB">
              <w:rPr>
                <w:sz w:val="24"/>
                <w:szCs w:val="24"/>
              </w:rPr>
              <w:t>meghiúsulási kötbér: a szerződés szerinti</w:t>
            </w:r>
            <w:r w:rsidR="3D4D1168" w:rsidRPr="00CA66AB">
              <w:rPr>
                <w:sz w:val="24"/>
                <w:szCs w:val="24"/>
              </w:rPr>
              <w:t>,</w:t>
            </w:r>
            <w:r w:rsidRPr="00CA66AB">
              <w:rPr>
                <w:sz w:val="24"/>
                <w:szCs w:val="24"/>
              </w:rPr>
              <w:t xml:space="preserve"> </w:t>
            </w:r>
            <w:r w:rsidR="3D4D1168" w:rsidRPr="00CA66AB">
              <w:rPr>
                <w:sz w:val="24"/>
                <w:szCs w:val="24"/>
              </w:rPr>
              <w:t xml:space="preserve">áfa és tartalékkeret nélkül számított </w:t>
            </w:r>
            <w:r w:rsidRPr="00CA66AB">
              <w:rPr>
                <w:sz w:val="24"/>
                <w:szCs w:val="24"/>
              </w:rPr>
              <w:t>ellenszolgáltatás 15%-a.</w:t>
            </w:r>
          </w:p>
          <w:p w14:paraId="60080494" w14:textId="77777777" w:rsidR="00583BF8" w:rsidRPr="00CA66AB" w:rsidRDefault="00583BF8" w:rsidP="43D34B5F">
            <w:pPr>
              <w:pStyle w:val="Szvegtrzsbehzssal2"/>
              <w:tabs>
                <w:tab w:val="left" w:pos="284"/>
              </w:tabs>
              <w:autoSpaceDN w:val="0"/>
              <w:spacing w:after="0" w:line="240" w:lineRule="auto"/>
              <w:ind w:left="0"/>
              <w:jc w:val="both"/>
              <w:rPr>
                <w:sz w:val="24"/>
                <w:szCs w:val="24"/>
              </w:rPr>
            </w:pPr>
          </w:p>
          <w:p w14:paraId="22BEBA40" w14:textId="73A1ED1D" w:rsidR="00583BF8" w:rsidRPr="00CA66AB" w:rsidRDefault="7459081A" w:rsidP="43D34B5F">
            <w:pPr>
              <w:pStyle w:val="Szvegtrzsbehzssal2"/>
              <w:tabs>
                <w:tab w:val="left" w:pos="284"/>
              </w:tabs>
              <w:autoSpaceDN w:val="0"/>
              <w:spacing w:after="0" w:line="240" w:lineRule="auto"/>
              <w:ind w:left="0"/>
              <w:jc w:val="both"/>
              <w:rPr>
                <w:sz w:val="24"/>
                <w:szCs w:val="24"/>
              </w:rPr>
            </w:pPr>
            <w:r w:rsidRPr="00CA66AB">
              <w:rPr>
                <w:sz w:val="24"/>
                <w:szCs w:val="24"/>
              </w:rPr>
              <w:t xml:space="preserve">c) hibás teljesítési kötbér: </w:t>
            </w:r>
            <w:r w:rsidR="3D4D1168" w:rsidRPr="00CA66AB">
              <w:rPr>
                <w:sz w:val="24"/>
                <w:szCs w:val="24"/>
              </w:rPr>
              <w:t>a szerződés szerinti, áfa és tartalékkeret nélkül számított ellenszolgáltatás 15%-a.</w:t>
            </w:r>
          </w:p>
          <w:p w14:paraId="364765EA" w14:textId="76C209C1" w:rsidR="00A064A0" w:rsidRPr="00CA66AB" w:rsidRDefault="00A064A0" w:rsidP="43D34B5F">
            <w:pPr>
              <w:pStyle w:val="Szvegtrzsbehzssal2"/>
              <w:tabs>
                <w:tab w:val="left" w:pos="284"/>
              </w:tabs>
              <w:autoSpaceDN w:val="0"/>
              <w:spacing w:after="0" w:line="240" w:lineRule="auto"/>
              <w:ind w:left="0"/>
              <w:jc w:val="both"/>
              <w:rPr>
                <w:sz w:val="24"/>
                <w:szCs w:val="24"/>
                <w:highlight w:val="yellow"/>
                <w:lang w:bidi="en-US"/>
              </w:rPr>
            </w:pPr>
          </w:p>
          <w:p w14:paraId="0BB6AA1C" w14:textId="2350A501" w:rsidR="00A064A0" w:rsidRPr="00CA66AB" w:rsidRDefault="239833A0" w:rsidP="43D34B5F">
            <w:pPr>
              <w:pStyle w:val="Szvegtrzsbehzssal2"/>
              <w:tabs>
                <w:tab w:val="left" w:pos="284"/>
              </w:tabs>
              <w:autoSpaceDN w:val="0"/>
              <w:spacing w:after="0" w:line="240" w:lineRule="auto"/>
              <w:ind w:left="0"/>
              <w:jc w:val="both"/>
            </w:pPr>
            <w:r w:rsidRPr="00CA66AB">
              <w:rPr>
                <w:sz w:val="24"/>
                <w:szCs w:val="24"/>
              </w:rPr>
              <w:t xml:space="preserve">d) Hátrányos helyzetű munkavállalókkal kapcsolatos kötbér: </w:t>
            </w:r>
            <w:r w:rsidRPr="00CA66AB">
              <w:rPr>
                <w:sz w:val="24"/>
                <w:szCs w:val="24"/>
                <w:lang w:val=""/>
              </w:rPr>
              <w:t xml:space="preserve">Amennyiben </w:t>
            </w:r>
            <w:r w:rsidRPr="00CA66AB">
              <w:rPr>
                <w:sz w:val="24"/>
                <w:szCs w:val="24"/>
              </w:rPr>
              <w:t xml:space="preserve">a munka végzése során nyertes AT a hátrányos helyzetű munkavállalók foglalkoztatására vonatkozó megajánlott vállalást nem tartja be, úgy AK írásban felszólítja a szerződéses kötelezettségek teljesítésére. Amennyiben nyertes AT az írásbeli felszólítást követően AK felszólításának alapos indok nélkül, maradéktalanul nem tesz eleget, úgy AK </w:t>
            </w:r>
            <w:proofErr w:type="gramStart"/>
            <w:r w:rsidRPr="00CA66AB">
              <w:rPr>
                <w:sz w:val="24"/>
                <w:szCs w:val="24"/>
              </w:rPr>
              <w:t>100.000,-</w:t>
            </w:r>
            <w:proofErr w:type="gramEnd"/>
            <w:r w:rsidRPr="00CA66AB">
              <w:rPr>
                <w:sz w:val="24"/>
                <w:szCs w:val="24"/>
              </w:rPr>
              <w:t xml:space="preserve"> Ft/nap összegű kötbérre jogosult. A kötbér maximális mértéke 15 napi tétel. </w:t>
            </w:r>
          </w:p>
        </w:tc>
      </w:tr>
      <w:tr w:rsidR="00494C4E" w:rsidRPr="00CA66AB" w14:paraId="0BB6AA27" w14:textId="77777777" w:rsidTr="43D34B5F">
        <w:tc>
          <w:tcPr>
            <w:tcW w:w="9286" w:type="dxa"/>
            <w:tcBorders>
              <w:top w:val="single" w:sz="4" w:space="0" w:color="auto"/>
              <w:left w:val="single" w:sz="4" w:space="0" w:color="auto"/>
              <w:bottom w:val="single" w:sz="4" w:space="0" w:color="auto"/>
              <w:right w:val="single" w:sz="4" w:space="0" w:color="auto"/>
            </w:tcBorders>
          </w:tcPr>
          <w:p w14:paraId="0BB6AA1E" w14:textId="77777777" w:rsidR="00CF5DBC" w:rsidRPr="00CA66AB" w:rsidRDefault="00CF5DBC" w:rsidP="43D34B5F">
            <w:pPr>
              <w:autoSpaceDE w:val="0"/>
              <w:autoSpaceDN w:val="0"/>
              <w:adjustRightInd w:val="0"/>
              <w:rPr>
                <w:rFonts w:eastAsia="Calibri"/>
                <w:b/>
                <w:bCs/>
                <w:sz w:val="24"/>
                <w:szCs w:val="24"/>
              </w:rPr>
            </w:pPr>
            <w:r w:rsidRPr="00CA66AB">
              <w:rPr>
                <w:rFonts w:eastAsia="MyriadPro-Semibold"/>
                <w:b/>
                <w:bCs/>
                <w:sz w:val="24"/>
                <w:szCs w:val="24"/>
              </w:rPr>
              <w:t xml:space="preserve">III.1.5) Az </w:t>
            </w:r>
            <w:r w:rsidRPr="00CA66AB">
              <w:rPr>
                <w:rFonts w:eastAsia="Calibri"/>
                <w:b/>
                <w:bCs/>
                <w:sz w:val="24"/>
                <w:szCs w:val="24"/>
              </w:rPr>
              <w:t>ellenszolgáltatás teljesítésének feltételei és / vagy hivatkozás a vonatkozó jogszabályi rendelkezésekre:</w:t>
            </w:r>
          </w:p>
          <w:p w14:paraId="0BB6AA1F" w14:textId="77777777" w:rsidR="00494C4E" w:rsidRPr="00CA66AB" w:rsidRDefault="00494C4E" w:rsidP="43D34B5F">
            <w:pPr>
              <w:autoSpaceDE w:val="0"/>
              <w:autoSpaceDN w:val="0"/>
              <w:adjustRightInd w:val="0"/>
              <w:rPr>
                <w:rFonts w:eastAsia="Calibri"/>
                <w:b/>
                <w:bCs/>
                <w:sz w:val="24"/>
                <w:szCs w:val="24"/>
              </w:rPr>
            </w:pPr>
          </w:p>
          <w:p w14:paraId="0BB6AA20" w14:textId="77777777" w:rsidR="006E53BA" w:rsidRPr="00CA66AB" w:rsidRDefault="13CDC3F9" w:rsidP="43D34B5F">
            <w:pPr>
              <w:contextualSpacing/>
              <w:jc w:val="both"/>
              <w:rPr>
                <w:sz w:val="24"/>
                <w:szCs w:val="24"/>
              </w:rPr>
            </w:pPr>
            <w:r w:rsidRPr="00CA66AB">
              <w:rPr>
                <w:sz w:val="24"/>
                <w:szCs w:val="24"/>
              </w:rPr>
              <w:t>Mindkét résznél egyformán:</w:t>
            </w:r>
          </w:p>
          <w:p w14:paraId="0BB6AA21" w14:textId="77777777" w:rsidR="007444B4" w:rsidRPr="00CA66AB" w:rsidRDefault="2E15F65D" w:rsidP="43D34B5F">
            <w:pPr>
              <w:contextualSpacing/>
              <w:jc w:val="both"/>
              <w:rPr>
                <w:sz w:val="24"/>
                <w:szCs w:val="24"/>
              </w:rPr>
            </w:pPr>
            <w:r w:rsidRPr="00CA66AB">
              <w:rPr>
                <w:sz w:val="24"/>
                <w:szCs w:val="24"/>
              </w:rPr>
              <w:t>Az ajánlattétel, a szerződés és a kifizetés pénzneme magyar forint (HUF)</w:t>
            </w:r>
          </w:p>
          <w:p w14:paraId="0BB6AA22" w14:textId="7D1EC85A" w:rsidR="003D19C9" w:rsidRPr="00CA66AB" w:rsidRDefault="2E15F65D" w:rsidP="43D34B5F">
            <w:pPr>
              <w:autoSpaceDE w:val="0"/>
              <w:autoSpaceDN w:val="0"/>
              <w:adjustRightInd w:val="0"/>
              <w:jc w:val="both"/>
              <w:rPr>
                <w:sz w:val="24"/>
                <w:szCs w:val="24"/>
              </w:rPr>
            </w:pPr>
            <w:r w:rsidRPr="00CA66AB">
              <w:rPr>
                <w:sz w:val="24"/>
                <w:szCs w:val="24"/>
              </w:rPr>
              <w:t>A szerződés pénzügyi fedezetét a</w:t>
            </w:r>
            <w:r w:rsidR="4270AB5B" w:rsidRPr="00CA66AB">
              <w:rPr>
                <w:sz w:val="24"/>
                <w:szCs w:val="24"/>
              </w:rPr>
              <w:t xml:space="preserve"> </w:t>
            </w:r>
            <w:r w:rsidR="74647FE8" w:rsidRPr="00CA66AB">
              <w:rPr>
                <w:sz w:val="24"/>
                <w:szCs w:val="24"/>
              </w:rPr>
              <w:t>4094844366 iratazonosító számon kiadott Támogatói Okirattal</w:t>
            </w:r>
            <w:r w:rsidR="2E7265E8" w:rsidRPr="00CA66AB">
              <w:rPr>
                <w:sz w:val="24"/>
                <w:szCs w:val="24"/>
              </w:rPr>
              <w:t xml:space="preserve"> </w:t>
            </w:r>
            <w:r w:rsidR="1AA693CB" w:rsidRPr="00CA66AB">
              <w:rPr>
                <w:sz w:val="24"/>
                <w:szCs w:val="24"/>
              </w:rPr>
              <w:t>megítélt támogatás</w:t>
            </w:r>
            <w:r w:rsidRPr="00CA66AB">
              <w:rPr>
                <w:sz w:val="24"/>
                <w:szCs w:val="24"/>
              </w:rPr>
              <w:t>, szükség esetén ajánlatkérő saját költségvetése biztosítja.</w:t>
            </w:r>
            <w:r w:rsidR="4270AB5B" w:rsidRPr="00CA66AB">
              <w:rPr>
                <w:sz w:val="24"/>
                <w:szCs w:val="24"/>
              </w:rPr>
              <w:t xml:space="preserve"> Támogatási intenzitás: 100%.</w:t>
            </w:r>
          </w:p>
          <w:p w14:paraId="0BB6AA23" w14:textId="31B7712E" w:rsidR="007444B4" w:rsidRPr="00CA66AB" w:rsidRDefault="2E15F65D" w:rsidP="43D34B5F">
            <w:pPr>
              <w:tabs>
                <w:tab w:val="left" w:pos="142"/>
              </w:tabs>
              <w:contextualSpacing/>
              <w:jc w:val="both"/>
              <w:rPr>
                <w:sz w:val="24"/>
                <w:szCs w:val="24"/>
              </w:rPr>
            </w:pPr>
            <w:r w:rsidRPr="00CA66AB">
              <w:rPr>
                <w:sz w:val="24"/>
                <w:szCs w:val="24"/>
              </w:rPr>
              <w:t>Előleg kérhető</w:t>
            </w:r>
            <w:r w:rsidR="5BE11E2B" w:rsidRPr="00CA66AB">
              <w:rPr>
                <w:sz w:val="24"/>
                <w:szCs w:val="24"/>
              </w:rPr>
              <w:t xml:space="preserve"> max. 20</w:t>
            </w:r>
            <w:r w:rsidRPr="00CA66AB">
              <w:rPr>
                <w:sz w:val="24"/>
                <w:szCs w:val="24"/>
              </w:rPr>
              <w:t xml:space="preserve"> % mértékben</w:t>
            </w:r>
            <w:r w:rsidR="62D8BDCA" w:rsidRPr="00CA66AB">
              <w:rPr>
                <w:sz w:val="24"/>
                <w:szCs w:val="24"/>
              </w:rPr>
              <w:t xml:space="preserve"> a Kbt. 135. § (7)-(8) bek. alapján</w:t>
            </w:r>
            <w:r w:rsidRPr="00CA66AB">
              <w:rPr>
                <w:sz w:val="24"/>
                <w:szCs w:val="24"/>
              </w:rPr>
              <w:t xml:space="preserve">. </w:t>
            </w:r>
          </w:p>
          <w:p w14:paraId="25AED3E8" w14:textId="51B78A41" w:rsidR="00235099" w:rsidRPr="00CA66AB" w:rsidRDefault="3A12BDAA" w:rsidP="43D34B5F">
            <w:pPr>
              <w:tabs>
                <w:tab w:val="left" w:pos="142"/>
              </w:tabs>
              <w:contextualSpacing/>
              <w:jc w:val="both"/>
              <w:rPr>
                <w:sz w:val="24"/>
                <w:szCs w:val="24"/>
              </w:rPr>
            </w:pPr>
            <w:r w:rsidRPr="00CA66AB">
              <w:rPr>
                <w:sz w:val="24"/>
                <w:szCs w:val="24"/>
              </w:rPr>
              <w:t xml:space="preserve">A kifizetésre – amennyiben a Vállalkozó a teljesítéshez nem vesz igénybe alvállalkozót – minden esetben </w:t>
            </w:r>
            <w:r w:rsidR="62D8BDCA" w:rsidRPr="00CA66AB">
              <w:rPr>
                <w:sz w:val="24"/>
                <w:szCs w:val="24"/>
              </w:rPr>
              <w:t xml:space="preserve">a </w:t>
            </w:r>
            <w:r w:rsidRPr="00CA66AB">
              <w:rPr>
                <w:sz w:val="24"/>
                <w:szCs w:val="24"/>
              </w:rPr>
              <w:t>szerződésszerű és jogszabályoknak megfelelően kiállított számla alapján, a számla igazolt kézhezvételét követő 30 napon belül kerül sor a Ptk. 6:130. § (1)-(2) bekezdései, valamint Kbt. 135. § (1)</w:t>
            </w:r>
            <w:r w:rsidR="000D26F3" w:rsidRPr="00CA66AB">
              <w:rPr>
                <w:sz w:val="24"/>
                <w:szCs w:val="24"/>
              </w:rPr>
              <w:t xml:space="preserve">, </w:t>
            </w:r>
            <w:r w:rsidRPr="00CA66AB">
              <w:rPr>
                <w:sz w:val="24"/>
                <w:szCs w:val="24"/>
              </w:rPr>
              <w:t>(3)</w:t>
            </w:r>
            <w:r w:rsidR="000D26F3" w:rsidRPr="00CA66AB">
              <w:rPr>
                <w:sz w:val="24"/>
                <w:szCs w:val="24"/>
              </w:rPr>
              <w:t xml:space="preserve">, és </w:t>
            </w:r>
            <w:r w:rsidRPr="00CA66AB">
              <w:rPr>
                <w:sz w:val="24"/>
                <w:szCs w:val="24"/>
              </w:rPr>
              <w:t>(5)</w:t>
            </w:r>
            <w:r w:rsidR="000D26F3" w:rsidRPr="00CA66AB">
              <w:rPr>
                <w:sz w:val="24"/>
                <w:szCs w:val="24"/>
              </w:rPr>
              <w:t>-</w:t>
            </w:r>
            <w:r w:rsidRPr="00CA66AB">
              <w:rPr>
                <w:sz w:val="24"/>
                <w:szCs w:val="24"/>
              </w:rPr>
              <w:t>(6) bekezdései alapján.</w:t>
            </w:r>
          </w:p>
          <w:p w14:paraId="559F2819" w14:textId="0123D214" w:rsidR="00D766CB" w:rsidRPr="00CA66AB" w:rsidRDefault="6FD4915F" w:rsidP="43D34B5F">
            <w:pPr>
              <w:tabs>
                <w:tab w:val="left" w:pos="142"/>
              </w:tabs>
              <w:contextualSpacing/>
              <w:jc w:val="both"/>
              <w:rPr>
                <w:sz w:val="24"/>
                <w:szCs w:val="24"/>
              </w:rPr>
            </w:pPr>
            <w:r w:rsidRPr="00CA66AB">
              <w:rPr>
                <w:sz w:val="24"/>
                <w:szCs w:val="24"/>
              </w:rPr>
              <w:t>Alvállalkozó igénybevételekor a kifizetésre a 322/2015. (X. 30.) Korm. r. 32/A. § szerint kerül sor.</w:t>
            </w:r>
          </w:p>
          <w:p w14:paraId="0BB6AA24" w14:textId="01044374" w:rsidR="007444B4" w:rsidRPr="00CA66AB" w:rsidRDefault="6FD4915F" w:rsidP="43D34B5F">
            <w:pPr>
              <w:autoSpaceDE w:val="0"/>
              <w:autoSpaceDN w:val="0"/>
              <w:adjustRightInd w:val="0"/>
              <w:jc w:val="both"/>
              <w:rPr>
                <w:sz w:val="24"/>
                <w:szCs w:val="24"/>
              </w:rPr>
            </w:pPr>
            <w:r w:rsidRPr="00CA66AB">
              <w:rPr>
                <w:sz w:val="24"/>
                <w:szCs w:val="24"/>
              </w:rPr>
              <w:t>A szerződés hatálya alatt a nyertes ajánlattevő – előlegigénylés esetén 1 előlegszámlát és – a 4</w:t>
            </w:r>
            <w:r w:rsidR="6D559739" w:rsidRPr="00CA66AB">
              <w:rPr>
                <w:sz w:val="24"/>
                <w:szCs w:val="24"/>
              </w:rPr>
              <w:t>0</w:t>
            </w:r>
            <w:r w:rsidRPr="00CA66AB">
              <w:rPr>
                <w:sz w:val="24"/>
                <w:szCs w:val="24"/>
              </w:rPr>
              <w:t xml:space="preserve"> %, valamint 100 % -os készültségi szintnél 1-1 db, azaz </w:t>
            </w:r>
            <w:r w:rsidR="39DB54C7" w:rsidRPr="00CA66AB">
              <w:rPr>
                <w:sz w:val="24"/>
                <w:szCs w:val="24"/>
              </w:rPr>
              <w:t xml:space="preserve">2 </w:t>
            </w:r>
            <w:r w:rsidRPr="00CA66AB">
              <w:rPr>
                <w:sz w:val="24"/>
                <w:szCs w:val="24"/>
              </w:rPr>
              <w:t xml:space="preserve">db számlát bocsáthat ki. A munkák %-os készültségi szintjén a kivitelezés 100 %-os készültségi szintjéhez viszonyított arányt kell érteni. A kivitelezés készültségi szintjét az ajánlatkérő műszaki ellenőre állapítja meg az építési napló bejegyzései és a helyszínen végzett ellenőrzései alapján.  Az előleg elszámolása a nyertes ajánlattevő által kibocsátott végszámlában (utolsó számlában) beszámítással kerül sor. </w:t>
            </w:r>
          </w:p>
          <w:p w14:paraId="58E91320" w14:textId="77777777" w:rsidR="008A4300" w:rsidRPr="00CA66AB" w:rsidRDefault="1A6764B9" w:rsidP="43D34B5F">
            <w:pPr>
              <w:tabs>
                <w:tab w:val="left" w:pos="142"/>
              </w:tabs>
              <w:contextualSpacing/>
              <w:jc w:val="both"/>
              <w:rPr>
                <w:sz w:val="24"/>
                <w:szCs w:val="24"/>
              </w:rPr>
            </w:pPr>
            <w:r w:rsidRPr="00CA66AB">
              <w:rPr>
                <w:sz w:val="24"/>
                <w:szCs w:val="24"/>
              </w:rPr>
              <w:t>Ajánlatkérő elektronikus számlát a Kbt. 27/A. § szerint fogad el.</w:t>
            </w:r>
          </w:p>
          <w:p w14:paraId="0BB6AA26" w14:textId="663C3BDE" w:rsidR="00646C72" w:rsidRPr="00CA66AB" w:rsidRDefault="39DB54C7" w:rsidP="43D34B5F">
            <w:pPr>
              <w:tabs>
                <w:tab w:val="left" w:pos="142"/>
              </w:tabs>
              <w:contextualSpacing/>
              <w:jc w:val="both"/>
              <w:rPr>
                <w:sz w:val="24"/>
                <w:szCs w:val="24"/>
              </w:rPr>
            </w:pPr>
            <w:r w:rsidRPr="00CA66AB">
              <w:rPr>
                <w:sz w:val="24"/>
                <w:szCs w:val="24"/>
              </w:rPr>
              <w:t xml:space="preserve">Tartalékkeret: </w:t>
            </w:r>
            <w:r w:rsidR="62D8BDCA" w:rsidRPr="00CA66AB">
              <w:rPr>
                <w:sz w:val="24"/>
                <w:szCs w:val="24"/>
              </w:rPr>
              <w:t>a szerződés szerinti teljes</w:t>
            </w:r>
            <w:r w:rsidR="6A2C3EDE" w:rsidRPr="00CA66AB">
              <w:rPr>
                <w:sz w:val="24"/>
                <w:szCs w:val="24"/>
              </w:rPr>
              <w:t xml:space="preserve"> nettó</w:t>
            </w:r>
            <w:r w:rsidR="62D8BDCA" w:rsidRPr="00CA66AB">
              <w:rPr>
                <w:sz w:val="24"/>
                <w:szCs w:val="24"/>
              </w:rPr>
              <w:t xml:space="preserve"> ellenszolgáltatás </w:t>
            </w:r>
            <w:r w:rsidRPr="00CA66AB">
              <w:rPr>
                <w:sz w:val="24"/>
                <w:szCs w:val="24"/>
              </w:rPr>
              <w:t>5%</w:t>
            </w:r>
            <w:r w:rsidR="62D8BDCA" w:rsidRPr="00CA66AB">
              <w:rPr>
                <w:sz w:val="24"/>
                <w:szCs w:val="24"/>
              </w:rPr>
              <w:t>-a.</w:t>
            </w:r>
          </w:p>
        </w:tc>
      </w:tr>
    </w:tbl>
    <w:p w14:paraId="0BB6AA28" w14:textId="77777777" w:rsidR="00F510AF" w:rsidRPr="00CA66AB" w:rsidRDefault="00F510AF" w:rsidP="00700132">
      <w:pPr>
        <w:rPr>
          <w:rFonts w:eastAsia="MyriadPro-Semibold"/>
          <w:sz w:val="24"/>
          <w:szCs w:val="24"/>
          <w:highlight w:val="yellow"/>
        </w:rPr>
      </w:pPr>
    </w:p>
    <w:p w14:paraId="0BB6AA29" w14:textId="77777777" w:rsidR="006B7353" w:rsidRPr="00CA66AB" w:rsidRDefault="006B7353" w:rsidP="43D34B5F">
      <w:pPr>
        <w:rPr>
          <w:rFonts w:eastAsia="MyriadPro-Semibold"/>
          <w:sz w:val="24"/>
          <w:szCs w:val="24"/>
        </w:rPr>
      </w:pPr>
    </w:p>
    <w:p w14:paraId="0BB6AA2A"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Semibold"/>
          <w:b/>
          <w:bCs/>
          <w:sz w:val="24"/>
          <w:szCs w:val="24"/>
        </w:rPr>
        <w:t>IV. szakasz: Eljárás</w:t>
      </w:r>
    </w:p>
    <w:p w14:paraId="0BB6AA2B" w14:textId="77777777" w:rsidR="00CF5DBC" w:rsidRPr="00CA66AB" w:rsidRDefault="00CF5DBC" w:rsidP="43D34B5F">
      <w:pPr>
        <w:rPr>
          <w:rFonts w:eastAsia="MyriadPro-Semibold"/>
          <w:sz w:val="24"/>
          <w:szCs w:val="24"/>
        </w:rPr>
      </w:pPr>
    </w:p>
    <w:p w14:paraId="0BB6AA2C" w14:textId="77777777" w:rsidR="00CF5DBC" w:rsidRPr="00CA66AB" w:rsidRDefault="00CF5DBC" w:rsidP="43D34B5F">
      <w:pPr>
        <w:rPr>
          <w:rFonts w:eastAsia="MyriadPro-Semibold"/>
          <w:b/>
          <w:bCs/>
          <w:sz w:val="24"/>
          <w:szCs w:val="24"/>
        </w:rPr>
      </w:pPr>
      <w:r w:rsidRPr="00CA66AB">
        <w:rPr>
          <w:rFonts w:eastAsia="MyriadPro-Semibold"/>
          <w:b/>
          <w:bCs/>
          <w:sz w:val="24"/>
          <w:szCs w:val="24"/>
        </w:rPr>
        <w:t>IV.1) Meghatározás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66AB" w:rsidRPr="00CA66AB" w14:paraId="0BB6AA39" w14:textId="77777777" w:rsidTr="43D34B5F">
        <w:tc>
          <w:tcPr>
            <w:tcW w:w="9286" w:type="dxa"/>
          </w:tcPr>
          <w:p w14:paraId="0BB6AA2D"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Semibold"/>
                <w:b/>
                <w:bCs/>
                <w:sz w:val="24"/>
                <w:szCs w:val="24"/>
              </w:rPr>
              <w:t>IV.1.1) Az eljárás fajtája</w:t>
            </w:r>
          </w:p>
          <w:p w14:paraId="0BB6AA2E"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Light"/>
                <w:sz w:val="24"/>
                <w:szCs w:val="24"/>
              </w:rPr>
              <w:t xml:space="preserve">Nyílt eljárás </w:t>
            </w:r>
            <w:r w:rsidRPr="00CA66AB">
              <w:rPr>
                <w:rFonts w:eastAsia="MyriadPro-Light"/>
                <w:b/>
                <w:bCs/>
                <w:sz w:val="24"/>
                <w:szCs w:val="24"/>
                <w:u w:val="single"/>
              </w:rPr>
              <w:t>IGEN</w:t>
            </w:r>
            <w:r w:rsidRPr="00CA66AB">
              <w:rPr>
                <w:rFonts w:eastAsia="MyriadPro-Light"/>
                <w:sz w:val="24"/>
                <w:szCs w:val="24"/>
              </w:rPr>
              <w:t xml:space="preserve"> / NEM</w:t>
            </w:r>
          </w:p>
          <w:p w14:paraId="0BB6AA2F"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 xml:space="preserve">          Gyorsított eljárás: IGEN / </w:t>
            </w:r>
            <w:r w:rsidRPr="00CA66AB">
              <w:rPr>
                <w:rFonts w:eastAsia="MyriadPro-Light"/>
                <w:b/>
                <w:bCs/>
                <w:sz w:val="24"/>
                <w:szCs w:val="24"/>
                <w:u w:val="single"/>
              </w:rPr>
              <w:t>NEM</w:t>
            </w:r>
          </w:p>
          <w:p w14:paraId="0BB6AA30" w14:textId="77777777" w:rsidR="00CF5DBC" w:rsidRPr="00CA66AB" w:rsidRDefault="00CF5DBC" w:rsidP="43D34B5F">
            <w:pPr>
              <w:autoSpaceDE w:val="0"/>
              <w:autoSpaceDN w:val="0"/>
              <w:adjustRightInd w:val="0"/>
              <w:ind w:left="567"/>
              <w:rPr>
                <w:rFonts w:eastAsia="MyriadPro-Light"/>
                <w:sz w:val="24"/>
                <w:szCs w:val="24"/>
              </w:rPr>
            </w:pPr>
            <w:r w:rsidRPr="00CA66AB">
              <w:rPr>
                <w:rFonts w:eastAsia="MyriadPro-Light"/>
                <w:sz w:val="24"/>
                <w:szCs w:val="24"/>
              </w:rPr>
              <w:t>Indokolás:</w:t>
            </w:r>
          </w:p>
          <w:p w14:paraId="0BB6AA31"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 xml:space="preserve">Meghívásos eljárás </w:t>
            </w:r>
            <w:r w:rsidR="3C4D4228" w:rsidRPr="00CA66AB">
              <w:rPr>
                <w:rFonts w:eastAsia="MyriadPro-Light"/>
                <w:sz w:val="24"/>
                <w:szCs w:val="24"/>
              </w:rPr>
              <w:t xml:space="preserve">IGEN / </w:t>
            </w:r>
            <w:r w:rsidR="3C4D4228" w:rsidRPr="00CA66AB">
              <w:rPr>
                <w:rFonts w:eastAsia="MyriadPro-Light"/>
                <w:b/>
                <w:bCs/>
                <w:sz w:val="24"/>
                <w:szCs w:val="24"/>
                <w:u w:val="single"/>
              </w:rPr>
              <w:t>NEM</w:t>
            </w:r>
          </w:p>
          <w:p w14:paraId="0BB6AA32" w14:textId="77777777" w:rsidR="00CF5DBC" w:rsidRPr="00CA66AB" w:rsidRDefault="00CF5DBC" w:rsidP="43D34B5F">
            <w:pPr>
              <w:autoSpaceDE w:val="0"/>
              <w:autoSpaceDN w:val="0"/>
              <w:adjustRightInd w:val="0"/>
              <w:ind w:left="284"/>
              <w:rPr>
                <w:rFonts w:eastAsia="MyriadPro-Light"/>
                <w:sz w:val="24"/>
                <w:szCs w:val="24"/>
              </w:rPr>
            </w:pPr>
            <w:r w:rsidRPr="00CA66AB">
              <w:rPr>
                <w:rFonts w:eastAsia="MyriadPro-Light"/>
                <w:sz w:val="24"/>
                <w:szCs w:val="24"/>
              </w:rPr>
              <w:t xml:space="preserve">    Gyorsított eljárás</w:t>
            </w:r>
            <w:r w:rsidR="3C4D4228" w:rsidRPr="00CA66AB">
              <w:rPr>
                <w:rFonts w:eastAsia="MyriadPro-Light"/>
                <w:sz w:val="24"/>
                <w:szCs w:val="24"/>
              </w:rPr>
              <w:t xml:space="preserve">: IGEN / </w:t>
            </w:r>
            <w:r w:rsidR="3C4D4228" w:rsidRPr="00CA66AB">
              <w:rPr>
                <w:rFonts w:eastAsia="MyriadPro-Light"/>
                <w:b/>
                <w:bCs/>
                <w:sz w:val="24"/>
                <w:szCs w:val="24"/>
                <w:u w:val="single"/>
              </w:rPr>
              <w:t>NEM</w:t>
            </w:r>
          </w:p>
          <w:p w14:paraId="0BB6AA33" w14:textId="77777777" w:rsidR="00CF5DBC" w:rsidRPr="00CA66AB" w:rsidRDefault="00CF5DBC" w:rsidP="43D34B5F">
            <w:pPr>
              <w:autoSpaceDE w:val="0"/>
              <w:autoSpaceDN w:val="0"/>
              <w:adjustRightInd w:val="0"/>
              <w:ind w:left="567"/>
              <w:rPr>
                <w:rFonts w:eastAsia="MyriadPro-Light"/>
                <w:sz w:val="24"/>
                <w:szCs w:val="24"/>
              </w:rPr>
            </w:pPr>
            <w:r w:rsidRPr="00CA66AB">
              <w:rPr>
                <w:rFonts w:eastAsia="MyriadPro-Light"/>
                <w:sz w:val="24"/>
                <w:szCs w:val="24"/>
              </w:rPr>
              <w:t>Indokolás:</w:t>
            </w:r>
          </w:p>
          <w:p w14:paraId="0BB6AA34"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 xml:space="preserve">Tárgyalásos eljárás </w:t>
            </w:r>
            <w:r w:rsidR="3C4D4228" w:rsidRPr="00CA66AB">
              <w:rPr>
                <w:rFonts w:eastAsia="MyriadPro-Light"/>
                <w:sz w:val="24"/>
                <w:szCs w:val="24"/>
              </w:rPr>
              <w:t xml:space="preserve">IGEN / </w:t>
            </w:r>
            <w:r w:rsidR="3C4D4228" w:rsidRPr="00CA66AB">
              <w:rPr>
                <w:rFonts w:eastAsia="MyriadPro-Light"/>
                <w:b/>
                <w:bCs/>
                <w:sz w:val="24"/>
                <w:szCs w:val="24"/>
                <w:u w:val="single"/>
              </w:rPr>
              <w:t>NEM</w:t>
            </w:r>
          </w:p>
          <w:p w14:paraId="0BB6AA35" w14:textId="77777777" w:rsidR="00CF5DBC" w:rsidRPr="00CA66AB" w:rsidRDefault="00CF5DBC" w:rsidP="43D34B5F">
            <w:pPr>
              <w:autoSpaceDE w:val="0"/>
              <w:autoSpaceDN w:val="0"/>
              <w:adjustRightInd w:val="0"/>
              <w:ind w:left="284"/>
              <w:rPr>
                <w:rFonts w:eastAsia="MyriadPro-Light"/>
                <w:sz w:val="24"/>
                <w:szCs w:val="24"/>
              </w:rPr>
            </w:pPr>
            <w:r w:rsidRPr="00CA66AB">
              <w:rPr>
                <w:rFonts w:eastAsia="MyriadPro-Light"/>
                <w:sz w:val="24"/>
                <w:szCs w:val="24"/>
              </w:rPr>
              <w:t xml:space="preserve">     Gyorsított eljárás: </w:t>
            </w:r>
            <w:r w:rsidR="3C4D4228" w:rsidRPr="00CA66AB">
              <w:rPr>
                <w:rFonts w:eastAsia="MyriadPro-Light"/>
                <w:sz w:val="24"/>
                <w:szCs w:val="24"/>
              </w:rPr>
              <w:t xml:space="preserve">IGEN / </w:t>
            </w:r>
            <w:r w:rsidR="3C4D4228" w:rsidRPr="00CA66AB">
              <w:rPr>
                <w:rFonts w:eastAsia="MyriadPro-Light"/>
                <w:b/>
                <w:bCs/>
                <w:sz w:val="24"/>
                <w:szCs w:val="24"/>
                <w:u w:val="single"/>
              </w:rPr>
              <w:t>NEM</w:t>
            </w:r>
          </w:p>
          <w:p w14:paraId="0BB6AA36" w14:textId="77777777" w:rsidR="00CF5DBC" w:rsidRPr="00CA66AB" w:rsidRDefault="00CF5DBC" w:rsidP="43D34B5F">
            <w:pPr>
              <w:autoSpaceDE w:val="0"/>
              <w:autoSpaceDN w:val="0"/>
              <w:adjustRightInd w:val="0"/>
              <w:ind w:left="567"/>
              <w:rPr>
                <w:rFonts w:eastAsia="MyriadPro-Light"/>
                <w:sz w:val="24"/>
                <w:szCs w:val="24"/>
              </w:rPr>
            </w:pPr>
            <w:r w:rsidRPr="00CA66AB">
              <w:rPr>
                <w:rFonts w:eastAsia="MyriadPro-Light"/>
                <w:sz w:val="24"/>
                <w:szCs w:val="24"/>
              </w:rPr>
              <w:t>Indokolás:</w:t>
            </w:r>
          </w:p>
          <w:p w14:paraId="0BB6AA37" w14:textId="77777777" w:rsidR="00CF5DBC" w:rsidRPr="00CA66AB" w:rsidRDefault="00CF5DBC" w:rsidP="43D34B5F">
            <w:pPr>
              <w:autoSpaceDE w:val="0"/>
              <w:autoSpaceDN w:val="0"/>
              <w:adjustRightInd w:val="0"/>
              <w:rPr>
                <w:rFonts w:eastAsia="MyriadPro-Light"/>
                <w:sz w:val="24"/>
                <w:szCs w:val="24"/>
              </w:rPr>
            </w:pPr>
            <w:proofErr w:type="gramStart"/>
            <w:r w:rsidRPr="00CA66AB">
              <w:rPr>
                <w:rFonts w:eastAsia="MyriadPro-Light"/>
                <w:sz w:val="24"/>
                <w:szCs w:val="24"/>
              </w:rPr>
              <w:t>Versenypárbeszéd</w:t>
            </w:r>
            <w:r w:rsidR="3C4D4228" w:rsidRPr="00CA66AB">
              <w:rPr>
                <w:rFonts w:eastAsia="MyriadPro-Light"/>
                <w:sz w:val="24"/>
                <w:szCs w:val="24"/>
              </w:rPr>
              <w:t>:IGEN</w:t>
            </w:r>
            <w:proofErr w:type="gramEnd"/>
            <w:r w:rsidR="3C4D4228" w:rsidRPr="00CA66AB">
              <w:rPr>
                <w:rFonts w:eastAsia="MyriadPro-Light"/>
                <w:sz w:val="24"/>
                <w:szCs w:val="24"/>
              </w:rPr>
              <w:t xml:space="preserve"> / </w:t>
            </w:r>
            <w:r w:rsidR="3C4D4228" w:rsidRPr="00CA66AB">
              <w:rPr>
                <w:rFonts w:eastAsia="MyriadPro-Light"/>
                <w:b/>
                <w:bCs/>
                <w:sz w:val="24"/>
                <w:szCs w:val="24"/>
                <w:u w:val="single"/>
              </w:rPr>
              <w:t>NEM</w:t>
            </w:r>
          </w:p>
          <w:p w14:paraId="0BB6AA38"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Light"/>
                <w:sz w:val="24"/>
                <w:szCs w:val="24"/>
              </w:rPr>
              <w:t xml:space="preserve">Innovációs </w:t>
            </w:r>
            <w:proofErr w:type="gramStart"/>
            <w:r w:rsidRPr="00CA66AB">
              <w:rPr>
                <w:rFonts w:eastAsia="MyriadPro-Light"/>
                <w:sz w:val="24"/>
                <w:szCs w:val="24"/>
              </w:rPr>
              <w:t>partnerség</w:t>
            </w:r>
            <w:r w:rsidR="3C4D4228" w:rsidRPr="00CA66AB">
              <w:rPr>
                <w:rFonts w:eastAsia="MyriadPro-Light"/>
                <w:sz w:val="24"/>
                <w:szCs w:val="24"/>
              </w:rPr>
              <w:t>:IGEN</w:t>
            </w:r>
            <w:proofErr w:type="gramEnd"/>
            <w:r w:rsidR="3C4D4228" w:rsidRPr="00CA66AB">
              <w:rPr>
                <w:rFonts w:eastAsia="MyriadPro-Light"/>
                <w:sz w:val="24"/>
                <w:szCs w:val="24"/>
              </w:rPr>
              <w:t xml:space="preserve"> / </w:t>
            </w:r>
            <w:r w:rsidR="3C4D4228" w:rsidRPr="00CA66AB">
              <w:rPr>
                <w:rFonts w:eastAsia="MyriadPro-Light"/>
                <w:b/>
                <w:bCs/>
                <w:sz w:val="24"/>
                <w:szCs w:val="24"/>
                <w:u w:val="single"/>
              </w:rPr>
              <w:t>NEM</w:t>
            </w:r>
          </w:p>
        </w:tc>
      </w:tr>
      <w:tr w:rsidR="00CA66AB" w:rsidRPr="00CA66AB" w14:paraId="0BB6AA41" w14:textId="77777777" w:rsidTr="43D34B5F">
        <w:tc>
          <w:tcPr>
            <w:tcW w:w="9286" w:type="dxa"/>
          </w:tcPr>
          <w:p w14:paraId="0BB6AA3A" w14:textId="77777777" w:rsidR="00CF5DBC" w:rsidRPr="00CA66AB" w:rsidRDefault="14D3E8D0" w:rsidP="43D34B5F">
            <w:pPr>
              <w:autoSpaceDE w:val="0"/>
              <w:autoSpaceDN w:val="0"/>
              <w:adjustRightInd w:val="0"/>
              <w:rPr>
                <w:rFonts w:eastAsia="MyriadPro-Semibold"/>
                <w:b/>
                <w:bCs/>
                <w:sz w:val="24"/>
                <w:szCs w:val="24"/>
              </w:rPr>
            </w:pPr>
            <w:r w:rsidRPr="00CA66AB">
              <w:rPr>
                <w:rFonts w:eastAsia="MyriadPro-Semibold"/>
                <w:b/>
                <w:bCs/>
                <w:sz w:val="24"/>
                <w:szCs w:val="24"/>
              </w:rPr>
              <w:t>IV.1.2</w:t>
            </w:r>
            <w:r w:rsidR="00CF5DBC" w:rsidRPr="00CA66AB">
              <w:rPr>
                <w:rFonts w:eastAsia="MyriadPro-Semibold"/>
                <w:b/>
                <w:bCs/>
                <w:sz w:val="24"/>
                <w:szCs w:val="24"/>
              </w:rPr>
              <w:t>) Keretmegállapodásra vagy dinamikus beszerzési rendszerre vonatkozó információk</w:t>
            </w:r>
          </w:p>
          <w:p w14:paraId="0BB6AA3B"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A hirdetmény keretmegállapodás megkötésére irányul</w:t>
            </w:r>
            <w:r w:rsidR="14D3E8D0" w:rsidRPr="00CA66AB">
              <w:rPr>
                <w:rFonts w:eastAsia="MyriadPro-Light"/>
                <w:sz w:val="24"/>
                <w:szCs w:val="24"/>
              </w:rPr>
              <w:t xml:space="preserve">: </w:t>
            </w:r>
            <w:r w:rsidR="35436092" w:rsidRPr="00CA66AB">
              <w:rPr>
                <w:rFonts w:eastAsia="MyriadPro-Light"/>
                <w:sz w:val="24"/>
                <w:szCs w:val="24"/>
              </w:rPr>
              <w:t xml:space="preserve">IGEN / </w:t>
            </w:r>
            <w:r w:rsidR="35436092" w:rsidRPr="00CA66AB">
              <w:rPr>
                <w:rFonts w:eastAsia="MyriadPro-Light"/>
                <w:b/>
                <w:bCs/>
                <w:sz w:val="24"/>
                <w:szCs w:val="24"/>
                <w:u w:val="single"/>
              </w:rPr>
              <w:t>NEM</w:t>
            </w:r>
          </w:p>
          <w:p w14:paraId="0BB6AA3C"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Keretmegállapodás egy ajánlattevővel</w:t>
            </w:r>
            <w:r w:rsidR="14D3E8D0" w:rsidRPr="00CA66AB">
              <w:rPr>
                <w:rFonts w:eastAsia="MyriadPro-Light"/>
                <w:sz w:val="24"/>
                <w:szCs w:val="24"/>
              </w:rPr>
              <w:t xml:space="preserve">: </w:t>
            </w:r>
            <w:r w:rsidR="35436092" w:rsidRPr="00CA66AB">
              <w:rPr>
                <w:rFonts w:eastAsia="MyriadPro-Light"/>
                <w:sz w:val="24"/>
                <w:szCs w:val="24"/>
              </w:rPr>
              <w:t xml:space="preserve">IGEN / </w:t>
            </w:r>
            <w:r w:rsidR="35436092" w:rsidRPr="00CA66AB">
              <w:rPr>
                <w:rFonts w:eastAsia="MyriadPro-Light"/>
                <w:b/>
                <w:bCs/>
                <w:sz w:val="24"/>
                <w:szCs w:val="24"/>
                <w:u w:val="single"/>
              </w:rPr>
              <w:t>NEM</w:t>
            </w:r>
          </w:p>
          <w:p w14:paraId="0BB6AA3D" w14:textId="77777777" w:rsidR="00041811" w:rsidRPr="00CA66AB" w:rsidRDefault="00CF5DBC" w:rsidP="43D34B5F">
            <w:pPr>
              <w:autoSpaceDE w:val="0"/>
              <w:autoSpaceDN w:val="0"/>
              <w:adjustRightInd w:val="0"/>
              <w:rPr>
                <w:rFonts w:eastAsia="MyriadPro-Light"/>
                <w:sz w:val="24"/>
                <w:szCs w:val="24"/>
              </w:rPr>
            </w:pPr>
            <w:r w:rsidRPr="00CA66AB">
              <w:rPr>
                <w:rFonts w:eastAsia="MyriadPro-Light"/>
                <w:sz w:val="24"/>
                <w:szCs w:val="24"/>
              </w:rPr>
              <w:t>Keretmegállapodás több ajánlattevővel</w:t>
            </w:r>
            <w:r w:rsidR="14D3E8D0" w:rsidRPr="00CA66AB">
              <w:rPr>
                <w:rFonts w:eastAsia="MyriadPro-Light"/>
                <w:sz w:val="24"/>
                <w:szCs w:val="24"/>
              </w:rPr>
              <w:t xml:space="preserve">: </w:t>
            </w:r>
            <w:r w:rsidR="35436092" w:rsidRPr="00CA66AB">
              <w:rPr>
                <w:rFonts w:eastAsia="MyriadPro-Light"/>
                <w:sz w:val="24"/>
                <w:szCs w:val="24"/>
              </w:rPr>
              <w:t xml:space="preserve">IGEN / </w:t>
            </w:r>
            <w:r w:rsidR="35436092" w:rsidRPr="00CA66AB">
              <w:rPr>
                <w:rFonts w:eastAsia="MyriadPro-Light"/>
                <w:b/>
                <w:bCs/>
                <w:sz w:val="24"/>
                <w:szCs w:val="24"/>
                <w:u w:val="single"/>
              </w:rPr>
              <w:t>NEM</w:t>
            </w:r>
          </w:p>
          <w:p w14:paraId="0BB6AA3E"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 xml:space="preserve">A keretmegállapodás résztvevőinek tervezett maximális létszáma: </w:t>
            </w:r>
            <w:proofErr w:type="gramStart"/>
            <w:r w:rsidRPr="00CA66AB">
              <w:rPr>
                <w:rFonts w:eastAsia="MyriadPro-Light"/>
                <w:sz w:val="24"/>
                <w:szCs w:val="24"/>
              </w:rPr>
              <w:t xml:space="preserve">[  </w:t>
            </w:r>
            <w:proofErr w:type="gramEnd"/>
            <w:r w:rsidRPr="00CA66AB">
              <w:rPr>
                <w:rFonts w:eastAsia="MyriadPro-Light"/>
                <w:sz w:val="24"/>
                <w:szCs w:val="24"/>
              </w:rPr>
              <w:t xml:space="preserve"> ]</w:t>
            </w:r>
          </w:p>
          <w:p w14:paraId="0BB6AA3F"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A hirdetmény dinamikus beszerzési rendszer létrehozására irányul</w:t>
            </w:r>
            <w:r w:rsidR="14D3E8D0" w:rsidRPr="00CA66AB">
              <w:rPr>
                <w:rFonts w:eastAsia="MyriadPro-Light"/>
                <w:sz w:val="24"/>
                <w:szCs w:val="24"/>
              </w:rPr>
              <w:t xml:space="preserve">: </w:t>
            </w:r>
            <w:r w:rsidR="35436092" w:rsidRPr="00CA66AB">
              <w:rPr>
                <w:rFonts w:eastAsia="MyriadPro-Light"/>
                <w:sz w:val="24"/>
                <w:szCs w:val="24"/>
              </w:rPr>
              <w:t xml:space="preserve">IGEN / </w:t>
            </w:r>
            <w:r w:rsidR="35436092" w:rsidRPr="00CA66AB">
              <w:rPr>
                <w:rFonts w:eastAsia="MyriadPro-Light"/>
                <w:b/>
                <w:bCs/>
                <w:sz w:val="24"/>
                <w:szCs w:val="24"/>
                <w:u w:val="single"/>
              </w:rPr>
              <w:t>NEM</w:t>
            </w:r>
          </w:p>
          <w:p w14:paraId="0BB6AA40" w14:textId="77777777" w:rsidR="00CF5DBC" w:rsidRPr="00CA66AB" w:rsidRDefault="00CF5DBC" w:rsidP="43D34B5F">
            <w:pPr>
              <w:autoSpaceDE w:val="0"/>
              <w:autoSpaceDN w:val="0"/>
              <w:adjustRightInd w:val="0"/>
              <w:rPr>
                <w:rFonts w:eastAsia="MyriadPro-Semibold"/>
                <w:sz w:val="24"/>
                <w:szCs w:val="24"/>
              </w:rPr>
            </w:pPr>
            <w:r w:rsidRPr="00CA66AB">
              <w:rPr>
                <w:rFonts w:eastAsia="MyriadPro-Light"/>
                <w:sz w:val="24"/>
                <w:szCs w:val="24"/>
              </w:rPr>
              <w:t>A dinamikus beszerzési rendszert további beszerzők is alkalmazhatják</w:t>
            </w:r>
            <w:r w:rsidR="14D3E8D0" w:rsidRPr="00CA66AB">
              <w:rPr>
                <w:rFonts w:eastAsia="MyriadPro-Light"/>
                <w:sz w:val="24"/>
                <w:szCs w:val="24"/>
              </w:rPr>
              <w:t xml:space="preserve">: </w:t>
            </w:r>
            <w:r w:rsidR="35436092" w:rsidRPr="00CA66AB">
              <w:rPr>
                <w:rFonts w:eastAsia="MyriadPro-Light"/>
                <w:sz w:val="24"/>
                <w:szCs w:val="24"/>
              </w:rPr>
              <w:t xml:space="preserve">IGEN / </w:t>
            </w:r>
            <w:r w:rsidR="35436092" w:rsidRPr="00CA66AB">
              <w:rPr>
                <w:rFonts w:eastAsia="MyriadPro-Light"/>
                <w:b/>
                <w:bCs/>
                <w:sz w:val="24"/>
                <w:szCs w:val="24"/>
                <w:u w:val="single"/>
              </w:rPr>
              <w:t>NEM</w:t>
            </w:r>
            <w:r w:rsidRPr="00CA66AB">
              <w:rPr>
                <w:rFonts w:eastAsia="MyriadPro-Light"/>
                <w:sz w:val="24"/>
                <w:szCs w:val="24"/>
              </w:rPr>
              <w:t>Keretmegállapodás esetében – a négy évet meghaladó időtartam indoklása:</w:t>
            </w:r>
          </w:p>
        </w:tc>
      </w:tr>
      <w:tr w:rsidR="00041811" w:rsidRPr="00CA66AB" w14:paraId="0BB6AA45" w14:textId="77777777" w:rsidTr="43D34B5F">
        <w:tc>
          <w:tcPr>
            <w:tcW w:w="9286" w:type="dxa"/>
          </w:tcPr>
          <w:p w14:paraId="0BB6AA42" w14:textId="77777777" w:rsidR="00CF5DBC" w:rsidRPr="00CA66AB" w:rsidRDefault="14D3E8D0" w:rsidP="43D34B5F">
            <w:pPr>
              <w:autoSpaceDE w:val="0"/>
              <w:autoSpaceDN w:val="0"/>
              <w:adjustRightInd w:val="0"/>
              <w:rPr>
                <w:rFonts w:eastAsia="MyriadPro-Semibold"/>
                <w:b/>
                <w:bCs/>
                <w:sz w:val="24"/>
                <w:szCs w:val="24"/>
              </w:rPr>
            </w:pPr>
            <w:r w:rsidRPr="00CA66AB">
              <w:rPr>
                <w:rFonts w:eastAsia="MyriadPro-Semibold"/>
                <w:b/>
                <w:bCs/>
                <w:sz w:val="24"/>
                <w:szCs w:val="24"/>
              </w:rPr>
              <w:t>IV.1.3</w:t>
            </w:r>
            <w:r w:rsidR="00CF5DBC" w:rsidRPr="00CA66AB">
              <w:rPr>
                <w:rFonts w:eastAsia="MyriadPro-Semibold"/>
                <w:b/>
                <w:bCs/>
                <w:sz w:val="24"/>
                <w:szCs w:val="24"/>
              </w:rPr>
              <w:t xml:space="preserve">) Elektronikus árlejtésre vonatkozó információk </w:t>
            </w:r>
          </w:p>
          <w:p w14:paraId="0BB6AA43" w14:textId="77777777" w:rsidR="00CF5DBC" w:rsidRPr="00CA66AB" w:rsidRDefault="00CF5DBC" w:rsidP="43D34B5F">
            <w:pPr>
              <w:autoSpaceDE w:val="0"/>
              <w:autoSpaceDN w:val="0"/>
              <w:adjustRightInd w:val="0"/>
              <w:rPr>
                <w:rFonts w:eastAsia="MyriadPro-Light"/>
                <w:sz w:val="24"/>
                <w:szCs w:val="24"/>
              </w:rPr>
            </w:pPr>
            <w:r w:rsidRPr="00CA66AB">
              <w:rPr>
                <w:rFonts w:eastAsia="MyriadPro-Light"/>
                <w:sz w:val="24"/>
                <w:szCs w:val="24"/>
              </w:rPr>
              <w:t>Elektronikus árlejtést fognak alkalmazni</w:t>
            </w:r>
            <w:r w:rsidR="14D3E8D0" w:rsidRPr="00CA66AB">
              <w:rPr>
                <w:rFonts w:eastAsia="MyriadPro-Light"/>
                <w:sz w:val="24"/>
                <w:szCs w:val="24"/>
              </w:rPr>
              <w:t xml:space="preserve">: </w:t>
            </w:r>
            <w:r w:rsidR="35436092" w:rsidRPr="00CA66AB">
              <w:rPr>
                <w:rFonts w:eastAsia="MyriadPro-Light"/>
                <w:sz w:val="24"/>
                <w:szCs w:val="24"/>
              </w:rPr>
              <w:t xml:space="preserve">IGEN / </w:t>
            </w:r>
            <w:r w:rsidR="35436092" w:rsidRPr="00CA66AB">
              <w:rPr>
                <w:rFonts w:eastAsia="MyriadPro-Light"/>
                <w:b/>
                <w:bCs/>
                <w:sz w:val="24"/>
                <w:szCs w:val="24"/>
                <w:u w:val="single"/>
              </w:rPr>
              <w:t>NEM</w:t>
            </w:r>
          </w:p>
          <w:p w14:paraId="0BB6AA44"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Light"/>
                <w:sz w:val="24"/>
                <w:szCs w:val="24"/>
              </w:rPr>
              <w:t>További információk az elektronikus árlejtésről:</w:t>
            </w:r>
            <w:r w:rsidR="35436092" w:rsidRPr="00CA66AB">
              <w:rPr>
                <w:rFonts w:eastAsia="MyriadPro-Light"/>
                <w:sz w:val="24"/>
                <w:szCs w:val="24"/>
              </w:rPr>
              <w:t xml:space="preserve"> -</w:t>
            </w:r>
          </w:p>
        </w:tc>
      </w:tr>
    </w:tbl>
    <w:p w14:paraId="0BB6AA46" w14:textId="77777777" w:rsidR="00CF5DBC" w:rsidRPr="00CA66AB" w:rsidRDefault="00CF5DBC" w:rsidP="43D34B5F">
      <w:pPr>
        <w:rPr>
          <w:rFonts w:eastAsia="MyriadPro-Semibold"/>
          <w:sz w:val="24"/>
          <w:szCs w:val="24"/>
        </w:rPr>
      </w:pPr>
    </w:p>
    <w:p w14:paraId="0BB6AA47" w14:textId="77777777" w:rsidR="00CF5DBC" w:rsidRPr="00CA66AB" w:rsidRDefault="00CF5DBC" w:rsidP="43D34B5F">
      <w:pPr>
        <w:rPr>
          <w:rFonts w:eastAsia="MyriadPro-Semibold"/>
          <w:b/>
          <w:bCs/>
          <w:sz w:val="24"/>
          <w:szCs w:val="24"/>
        </w:rPr>
      </w:pPr>
      <w:r w:rsidRPr="00CA66AB">
        <w:rPr>
          <w:rFonts w:eastAsia="MyriadPro-Semibold"/>
          <w:b/>
          <w:bCs/>
          <w:sz w:val="24"/>
          <w:szCs w:val="24"/>
        </w:rPr>
        <w:t>IV.2) Adminisztratív információk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66AB" w:rsidRPr="00CA66AB" w14:paraId="0BB6AA4A" w14:textId="77777777" w:rsidTr="43D34B5F">
        <w:tc>
          <w:tcPr>
            <w:tcW w:w="9286" w:type="dxa"/>
          </w:tcPr>
          <w:p w14:paraId="0BB6AA48"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Semibold"/>
                <w:b/>
                <w:bCs/>
                <w:sz w:val="24"/>
                <w:szCs w:val="24"/>
              </w:rPr>
              <w:t>IV.2.1) Az adott eljárás</w:t>
            </w:r>
            <w:r w:rsidR="2876A90A" w:rsidRPr="00CA66AB">
              <w:rPr>
                <w:rFonts w:eastAsia="MyriadPro-Semibold"/>
                <w:b/>
                <w:bCs/>
                <w:sz w:val="24"/>
                <w:szCs w:val="24"/>
              </w:rPr>
              <w:t>ra vonatkozó korábbi közzététel</w:t>
            </w:r>
          </w:p>
          <w:p w14:paraId="0BB6AA49" w14:textId="77777777" w:rsidR="00CF5DBC" w:rsidRPr="00CA66AB" w:rsidRDefault="00CF5DBC" w:rsidP="43D34B5F">
            <w:pPr>
              <w:autoSpaceDE w:val="0"/>
              <w:autoSpaceDN w:val="0"/>
              <w:adjustRightInd w:val="0"/>
              <w:rPr>
                <w:rStyle w:val="Szvegtrzs1"/>
                <w:rFonts w:ascii="Times New Roman" w:hAnsi="Times New Roman" w:cs="Times New Roman"/>
                <w:b/>
                <w:bCs/>
                <w:i/>
                <w:iCs/>
                <w:color w:val="auto"/>
                <w:sz w:val="24"/>
                <w:szCs w:val="24"/>
              </w:rPr>
            </w:pPr>
            <w:r w:rsidRPr="00CA66AB">
              <w:rPr>
                <w:rFonts w:eastAsia="MyriadPro-Semibold"/>
                <w:sz w:val="24"/>
                <w:szCs w:val="24"/>
              </w:rPr>
              <w:t xml:space="preserve">A hirdetmény száma a </w:t>
            </w:r>
            <w:r w:rsidR="2876A90A" w:rsidRPr="00CA66AB">
              <w:rPr>
                <w:rFonts w:eastAsia="MyriadPro-Semibold"/>
                <w:sz w:val="24"/>
                <w:szCs w:val="24"/>
              </w:rPr>
              <w:t xml:space="preserve">Közbeszerzési </w:t>
            </w:r>
            <w:proofErr w:type="gramStart"/>
            <w:r w:rsidR="2876A90A" w:rsidRPr="00CA66AB">
              <w:rPr>
                <w:rFonts w:eastAsia="MyriadPro-Semibold"/>
                <w:sz w:val="24"/>
                <w:szCs w:val="24"/>
              </w:rPr>
              <w:t xml:space="preserve">Értesítőben: </w:t>
            </w:r>
            <w:r w:rsidR="16D45466" w:rsidRPr="00CA66AB">
              <w:rPr>
                <w:rFonts w:eastAsia="MyriadPro-Semibold"/>
                <w:sz w:val="24"/>
                <w:szCs w:val="24"/>
              </w:rPr>
              <w:t xml:space="preserve"> -</w:t>
            </w:r>
            <w:proofErr w:type="gramEnd"/>
          </w:p>
        </w:tc>
      </w:tr>
      <w:tr w:rsidR="00CA66AB" w:rsidRPr="00CA66AB" w14:paraId="0BB6AA4D" w14:textId="77777777" w:rsidTr="43D34B5F">
        <w:tc>
          <w:tcPr>
            <w:tcW w:w="9286" w:type="dxa"/>
          </w:tcPr>
          <w:p w14:paraId="0BB6AA4B"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Semibold"/>
                <w:b/>
                <w:bCs/>
                <w:sz w:val="24"/>
                <w:szCs w:val="24"/>
              </w:rPr>
              <w:t>IV.2.2) Ajánlat</w:t>
            </w:r>
            <w:r w:rsidR="2876A90A" w:rsidRPr="00CA66AB">
              <w:rPr>
                <w:rFonts w:eastAsia="MyriadPro-Semibold"/>
                <w:b/>
                <w:bCs/>
                <w:sz w:val="24"/>
                <w:szCs w:val="24"/>
              </w:rPr>
              <w:t>tételi határidő</w:t>
            </w:r>
          </w:p>
          <w:p w14:paraId="0BB6AA4C" w14:textId="022909B2" w:rsidR="00CF5DBC" w:rsidRPr="00CA66AB" w:rsidRDefault="396D699D" w:rsidP="43D34B5F">
            <w:pPr>
              <w:rPr>
                <w:rFonts w:eastAsia="MyriadPro-Semibold"/>
                <w:sz w:val="24"/>
                <w:szCs w:val="24"/>
              </w:rPr>
            </w:pPr>
            <w:r w:rsidRPr="00CA66AB">
              <w:rPr>
                <w:rFonts w:eastAsia="MyriadPro-Semibold"/>
                <w:sz w:val="24"/>
                <w:szCs w:val="24"/>
              </w:rPr>
              <w:t>Dátum, helyi idő: (202</w:t>
            </w:r>
            <w:r w:rsidR="09C0D4E7" w:rsidRPr="00CA66AB">
              <w:rPr>
                <w:rFonts w:eastAsia="MyriadPro-Semibold"/>
                <w:sz w:val="24"/>
                <w:szCs w:val="24"/>
              </w:rPr>
              <w:t>6</w:t>
            </w:r>
            <w:r w:rsidRPr="00CA66AB">
              <w:rPr>
                <w:rFonts w:eastAsia="MyriadPro-Semibold"/>
                <w:sz w:val="24"/>
                <w:szCs w:val="24"/>
              </w:rPr>
              <w:t>/hh/</w:t>
            </w:r>
            <w:proofErr w:type="gramStart"/>
            <w:r w:rsidRPr="00CA66AB">
              <w:rPr>
                <w:rFonts w:eastAsia="MyriadPro-Semibold"/>
                <w:sz w:val="24"/>
                <w:szCs w:val="24"/>
              </w:rPr>
              <w:t>nn)  (</w:t>
            </w:r>
            <w:proofErr w:type="gramEnd"/>
            <w:r w:rsidRPr="00CA66AB">
              <w:rPr>
                <w:rFonts w:eastAsia="MyriadPro-Semibold"/>
                <w:sz w:val="24"/>
                <w:szCs w:val="24"/>
              </w:rPr>
              <w:t>14:00)</w:t>
            </w:r>
          </w:p>
        </w:tc>
      </w:tr>
      <w:tr w:rsidR="00CA66AB" w:rsidRPr="00CA66AB" w14:paraId="0BB6AA50" w14:textId="77777777" w:rsidTr="43D34B5F">
        <w:tc>
          <w:tcPr>
            <w:tcW w:w="9286" w:type="dxa"/>
          </w:tcPr>
          <w:p w14:paraId="0BB6AA4E" w14:textId="77777777" w:rsidR="00CF5DBC" w:rsidRPr="00CA66AB" w:rsidRDefault="00CF5DBC" w:rsidP="43D34B5F">
            <w:pPr>
              <w:autoSpaceDE w:val="0"/>
              <w:autoSpaceDN w:val="0"/>
              <w:adjustRightInd w:val="0"/>
              <w:rPr>
                <w:rFonts w:eastAsia="MyriadPro-Semibold"/>
                <w:b/>
                <w:bCs/>
                <w:sz w:val="24"/>
                <w:szCs w:val="24"/>
                <w:vertAlign w:val="superscript"/>
              </w:rPr>
            </w:pPr>
            <w:r w:rsidRPr="00CA66AB">
              <w:rPr>
                <w:rFonts w:eastAsia="MyriadPro-Semibold"/>
                <w:b/>
                <w:bCs/>
                <w:sz w:val="24"/>
                <w:szCs w:val="24"/>
              </w:rPr>
              <w:t>IV.2.</w:t>
            </w:r>
            <w:r w:rsidR="3F1D9FCD" w:rsidRPr="00CA66AB">
              <w:rPr>
                <w:rFonts w:eastAsia="MyriadPro-Semibold"/>
                <w:b/>
                <w:bCs/>
                <w:sz w:val="24"/>
                <w:szCs w:val="24"/>
              </w:rPr>
              <w:t>3</w:t>
            </w:r>
            <w:r w:rsidRPr="00CA66AB">
              <w:rPr>
                <w:rFonts w:eastAsia="MyriadPro-Semibold"/>
                <w:b/>
                <w:bCs/>
                <w:sz w:val="24"/>
                <w:szCs w:val="24"/>
              </w:rPr>
              <w:t>) Azok a nyelvek, amelyeken az ajánlatok vagy részvételi jelentkezések benyújthatók:</w:t>
            </w:r>
          </w:p>
          <w:p w14:paraId="0BB6AA4F"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Semibold"/>
                <w:sz w:val="24"/>
                <w:szCs w:val="24"/>
              </w:rPr>
              <w:t>HU (magyar)</w:t>
            </w:r>
          </w:p>
        </w:tc>
      </w:tr>
      <w:tr w:rsidR="00CA66AB" w:rsidRPr="00CA66AB" w14:paraId="0BB6AA54" w14:textId="77777777" w:rsidTr="43D34B5F">
        <w:tc>
          <w:tcPr>
            <w:tcW w:w="9286" w:type="dxa"/>
          </w:tcPr>
          <w:p w14:paraId="0BB6AA51" w14:textId="77777777" w:rsidR="00CF5DBC" w:rsidRPr="00CA66AB" w:rsidRDefault="3F1D9FCD" w:rsidP="43D34B5F">
            <w:pPr>
              <w:autoSpaceDE w:val="0"/>
              <w:autoSpaceDN w:val="0"/>
              <w:adjustRightInd w:val="0"/>
              <w:rPr>
                <w:rFonts w:eastAsia="MyriadPro-Semibold"/>
                <w:b/>
                <w:bCs/>
                <w:sz w:val="24"/>
                <w:szCs w:val="24"/>
              </w:rPr>
            </w:pPr>
            <w:r w:rsidRPr="00CA66AB">
              <w:rPr>
                <w:rFonts w:eastAsia="MyriadPro-Semibold"/>
                <w:b/>
                <w:bCs/>
                <w:sz w:val="24"/>
                <w:szCs w:val="24"/>
              </w:rPr>
              <w:t>IV.2.4</w:t>
            </w:r>
            <w:r w:rsidR="00CF5DBC" w:rsidRPr="00CA66AB">
              <w:rPr>
                <w:rFonts w:eastAsia="MyriadPro-Semibold"/>
                <w:b/>
                <w:bCs/>
                <w:sz w:val="24"/>
                <w:szCs w:val="24"/>
              </w:rPr>
              <w:t>) Az ajánlati kötöttség minimális időtartama</w:t>
            </w:r>
          </w:p>
          <w:p w14:paraId="0BB6AA52" w14:textId="77777777" w:rsidR="00CF5DBC" w:rsidRPr="00CA66AB" w:rsidRDefault="00CF5DBC" w:rsidP="43D34B5F">
            <w:pPr>
              <w:autoSpaceDE w:val="0"/>
              <w:autoSpaceDN w:val="0"/>
              <w:adjustRightInd w:val="0"/>
              <w:rPr>
                <w:rFonts w:eastAsia="MyriadPro-Semibold"/>
                <w:i/>
                <w:iCs/>
                <w:sz w:val="24"/>
                <w:szCs w:val="24"/>
              </w:rPr>
            </w:pPr>
            <w:r w:rsidRPr="00CA66AB">
              <w:rPr>
                <w:rFonts w:eastAsia="MyriadPro-Semibold"/>
                <w:sz w:val="24"/>
                <w:szCs w:val="24"/>
              </w:rPr>
              <w:t>Az ajánlati kötöttség végső dátuma:</w:t>
            </w:r>
            <w:r w:rsidR="54F5F7EB" w:rsidRPr="00CA66AB">
              <w:rPr>
                <w:rFonts w:eastAsia="MyriadPro-Semibold"/>
                <w:sz w:val="24"/>
                <w:szCs w:val="24"/>
              </w:rPr>
              <w:t>(éééé/hh/nn)</w:t>
            </w:r>
          </w:p>
          <w:p w14:paraId="0BB6AA53" w14:textId="77777777" w:rsidR="00CF5DBC" w:rsidRPr="00CA66AB" w:rsidRDefault="00CF5DBC" w:rsidP="43D34B5F">
            <w:pPr>
              <w:autoSpaceDE w:val="0"/>
              <w:autoSpaceDN w:val="0"/>
              <w:adjustRightInd w:val="0"/>
              <w:rPr>
                <w:rFonts w:eastAsia="MyriadPro-Semibold"/>
                <w:b/>
                <w:bCs/>
                <w:sz w:val="24"/>
                <w:szCs w:val="24"/>
              </w:rPr>
            </w:pPr>
            <w:r w:rsidRPr="00CA66AB">
              <w:rPr>
                <w:rFonts w:eastAsia="MyriadPro-Semibold"/>
                <w:i/>
                <w:iCs/>
                <w:sz w:val="24"/>
                <w:szCs w:val="24"/>
              </w:rPr>
              <w:t>vagy</w:t>
            </w:r>
            <w:r w:rsidRPr="00CA66AB">
              <w:rPr>
                <w:rFonts w:eastAsia="MyriadPro-Semibold"/>
                <w:sz w:val="24"/>
                <w:szCs w:val="24"/>
              </w:rPr>
              <w:t xml:space="preserve">Az időtartam hónapban: </w:t>
            </w:r>
            <w:proofErr w:type="gramStart"/>
            <w:r w:rsidRPr="00CA66AB">
              <w:rPr>
                <w:rFonts w:eastAsia="MyriadPro-Semibold"/>
                <w:sz w:val="24"/>
                <w:szCs w:val="24"/>
              </w:rPr>
              <w:t>[ ]</w:t>
            </w:r>
            <w:proofErr w:type="gramEnd"/>
            <w:r w:rsidRPr="00CA66AB">
              <w:rPr>
                <w:rFonts w:eastAsia="MyriadPro-Semibold"/>
                <w:sz w:val="24"/>
                <w:szCs w:val="24"/>
              </w:rPr>
              <w:t xml:space="preserve"> </w:t>
            </w:r>
            <w:r w:rsidR="54F5F7EB" w:rsidRPr="00CA66AB">
              <w:rPr>
                <w:rFonts w:eastAsia="MyriadPro-Semibold"/>
                <w:sz w:val="24"/>
                <w:szCs w:val="24"/>
              </w:rPr>
              <w:t>vagy napban [</w:t>
            </w:r>
            <w:proofErr w:type="gramStart"/>
            <w:r w:rsidR="16D45466" w:rsidRPr="00CA66AB">
              <w:rPr>
                <w:rFonts w:eastAsia="MyriadPro-Semibold"/>
                <w:b/>
                <w:bCs/>
                <w:sz w:val="24"/>
                <w:szCs w:val="24"/>
              </w:rPr>
              <w:t>60</w:t>
            </w:r>
            <w:r w:rsidR="54F5F7EB" w:rsidRPr="00CA66AB">
              <w:rPr>
                <w:rFonts w:eastAsia="MyriadPro-Semibold"/>
                <w:sz w:val="24"/>
                <w:szCs w:val="24"/>
              </w:rPr>
              <w:t xml:space="preserve"> ]</w:t>
            </w:r>
            <w:proofErr w:type="gramEnd"/>
            <w:r w:rsidR="54F5F7EB" w:rsidRPr="00CA66AB">
              <w:rPr>
                <w:rFonts w:eastAsia="MyriadPro-Semibold"/>
                <w:sz w:val="24"/>
                <w:szCs w:val="24"/>
              </w:rPr>
              <w:t xml:space="preserve"> </w:t>
            </w:r>
            <w:r w:rsidRPr="00CA66AB">
              <w:rPr>
                <w:rFonts w:eastAsia="MyriadPro-Semibold"/>
                <w:sz w:val="24"/>
                <w:szCs w:val="24"/>
              </w:rPr>
              <w:t>(az ajánlattételi határidő lejártától számítva)</w:t>
            </w:r>
          </w:p>
        </w:tc>
      </w:tr>
      <w:tr w:rsidR="00CF5DBC" w:rsidRPr="00CA66AB" w14:paraId="0BB6AA57" w14:textId="77777777" w:rsidTr="43D34B5F">
        <w:tc>
          <w:tcPr>
            <w:tcW w:w="9286" w:type="dxa"/>
          </w:tcPr>
          <w:p w14:paraId="0BB6AA55" w14:textId="77777777" w:rsidR="00CF5DBC" w:rsidRPr="00CA66AB" w:rsidRDefault="54F5F7EB" w:rsidP="43D34B5F">
            <w:pPr>
              <w:autoSpaceDE w:val="0"/>
              <w:autoSpaceDN w:val="0"/>
              <w:adjustRightInd w:val="0"/>
              <w:rPr>
                <w:rFonts w:eastAsia="MyriadPro-Semibold"/>
                <w:b/>
                <w:bCs/>
                <w:sz w:val="24"/>
                <w:szCs w:val="24"/>
              </w:rPr>
            </w:pPr>
            <w:r w:rsidRPr="00CA66AB">
              <w:rPr>
                <w:rFonts w:eastAsia="MyriadPro-Semibold"/>
                <w:b/>
                <w:bCs/>
                <w:sz w:val="24"/>
                <w:szCs w:val="24"/>
              </w:rPr>
              <w:t>IV.2.5</w:t>
            </w:r>
            <w:r w:rsidR="00CF5DBC" w:rsidRPr="00CA66AB">
              <w:rPr>
                <w:rFonts w:eastAsia="MyriadPro-Semibold"/>
                <w:b/>
                <w:bCs/>
                <w:sz w:val="24"/>
                <w:szCs w:val="24"/>
              </w:rPr>
              <w:t>) Az ajánlatok felbontásának feltételei</w:t>
            </w:r>
          </w:p>
          <w:p w14:paraId="0BB6AA56" w14:textId="1F0F46D5" w:rsidR="00CF5DBC" w:rsidRPr="00CA66AB" w:rsidRDefault="396D699D" w:rsidP="43D34B5F">
            <w:pPr>
              <w:autoSpaceDE w:val="0"/>
              <w:autoSpaceDN w:val="0"/>
              <w:adjustRightInd w:val="0"/>
              <w:rPr>
                <w:rFonts w:eastAsia="MyriadPro-Semibold"/>
                <w:b/>
                <w:bCs/>
                <w:sz w:val="24"/>
                <w:szCs w:val="24"/>
              </w:rPr>
            </w:pPr>
            <w:r w:rsidRPr="00CA66AB">
              <w:rPr>
                <w:rFonts w:eastAsia="MyriadPro-Semibold"/>
                <w:sz w:val="24"/>
                <w:szCs w:val="24"/>
              </w:rPr>
              <w:t>Dátum, helyi idő: (202</w:t>
            </w:r>
            <w:r w:rsidR="09C0D4E7" w:rsidRPr="00CA66AB">
              <w:rPr>
                <w:rFonts w:eastAsia="MyriadPro-Semibold"/>
                <w:sz w:val="24"/>
                <w:szCs w:val="24"/>
              </w:rPr>
              <w:t>6</w:t>
            </w:r>
            <w:r w:rsidRPr="00CA66AB">
              <w:rPr>
                <w:rFonts w:eastAsia="MyriadPro-Semibold"/>
                <w:sz w:val="24"/>
                <w:szCs w:val="24"/>
              </w:rPr>
              <w:t>/hh/</w:t>
            </w:r>
            <w:proofErr w:type="gramStart"/>
            <w:r w:rsidRPr="00CA66AB">
              <w:rPr>
                <w:rFonts w:eastAsia="MyriadPro-Semibold"/>
                <w:sz w:val="24"/>
                <w:szCs w:val="24"/>
              </w:rPr>
              <w:t xml:space="preserve">nn)   </w:t>
            </w:r>
            <w:proofErr w:type="gramEnd"/>
            <w:r w:rsidRPr="00CA66AB">
              <w:rPr>
                <w:rFonts w:eastAsia="MyriadPro-Semibold"/>
                <w:sz w:val="24"/>
                <w:szCs w:val="24"/>
              </w:rPr>
              <w:t xml:space="preserve">  (16:00)</w:t>
            </w:r>
          </w:p>
        </w:tc>
      </w:tr>
    </w:tbl>
    <w:p w14:paraId="0BB6AA58" w14:textId="77777777" w:rsidR="00CF5DBC" w:rsidRPr="00CA66AB" w:rsidRDefault="00CF5DBC" w:rsidP="00700132">
      <w:pPr>
        <w:rPr>
          <w:rFonts w:eastAsia="MyriadPro-Semibold"/>
          <w:sz w:val="24"/>
          <w:szCs w:val="24"/>
          <w:highlight w:val="yellow"/>
        </w:rPr>
      </w:pPr>
    </w:p>
    <w:p w14:paraId="0BB6AA59" w14:textId="77777777" w:rsidR="00AD0556" w:rsidRPr="00CA66AB" w:rsidRDefault="00AD0556" w:rsidP="00700132">
      <w:pPr>
        <w:rPr>
          <w:rFonts w:eastAsia="MyriadPro-Semibold"/>
          <w:sz w:val="24"/>
          <w:szCs w:val="24"/>
          <w:highlight w:val="yellow"/>
        </w:rPr>
      </w:pPr>
    </w:p>
    <w:p w14:paraId="0BB6AA5A" w14:textId="77777777" w:rsidR="00B33C77" w:rsidRPr="00CA66AB" w:rsidRDefault="00B33C77" w:rsidP="43D34B5F">
      <w:pPr>
        <w:rPr>
          <w:rFonts w:eastAsia="MyriadPro-Semibold"/>
          <w:b/>
          <w:bCs/>
          <w:sz w:val="24"/>
          <w:szCs w:val="24"/>
        </w:rPr>
      </w:pPr>
      <w:r w:rsidRPr="00CA66AB">
        <w:rPr>
          <w:rFonts w:eastAsia="MyriadPro-Semibold"/>
          <w:b/>
          <w:bCs/>
          <w:sz w:val="24"/>
          <w:szCs w:val="24"/>
        </w:rPr>
        <w:t>V. szakasz Kiegészítő információk</w:t>
      </w:r>
    </w:p>
    <w:p w14:paraId="0BB6AA5B" w14:textId="77777777" w:rsidR="00B33C77" w:rsidRPr="00CA66AB" w:rsidRDefault="00B33C77" w:rsidP="00700132">
      <w:pPr>
        <w:rPr>
          <w:rFonts w:eastAsia="MyriadPro-Semibold"/>
          <w:b/>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A66AB" w:rsidRPr="00CA66AB" w14:paraId="0BB6AA62" w14:textId="77777777" w:rsidTr="43D34B5F">
        <w:tc>
          <w:tcPr>
            <w:tcW w:w="9286" w:type="dxa"/>
          </w:tcPr>
          <w:p w14:paraId="0BB6AA5C" w14:textId="77777777" w:rsidR="00B33C77" w:rsidRPr="00CA66AB" w:rsidRDefault="00B33C77" w:rsidP="43D34B5F">
            <w:pPr>
              <w:autoSpaceDE w:val="0"/>
              <w:autoSpaceDN w:val="0"/>
              <w:adjustRightInd w:val="0"/>
              <w:rPr>
                <w:rFonts w:eastAsia="MyriadPro-Semibold"/>
                <w:b/>
                <w:bCs/>
                <w:sz w:val="24"/>
                <w:szCs w:val="24"/>
              </w:rPr>
            </w:pPr>
            <w:r w:rsidRPr="00CA66AB">
              <w:rPr>
                <w:rFonts w:eastAsia="MyriadPro-Semibold"/>
                <w:b/>
                <w:bCs/>
                <w:sz w:val="24"/>
                <w:szCs w:val="24"/>
              </w:rPr>
              <w:t>V.1) Ajánlati biztosíték:</w:t>
            </w:r>
          </w:p>
          <w:p w14:paraId="0BB6AA5D" w14:textId="77777777" w:rsidR="00B33C77" w:rsidRPr="00CA66AB" w:rsidRDefault="00B33C77" w:rsidP="43D34B5F">
            <w:pPr>
              <w:autoSpaceDE w:val="0"/>
              <w:autoSpaceDN w:val="0"/>
              <w:adjustRightInd w:val="0"/>
              <w:rPr>
                <w:rStyle w:val="Szvegtrzs1"/>
                <w:rFonts w:ascii="Times New Roman" w:hAnsi="Times New Roman" w:cs="Times New Roman"/>
                <w:b/>
                <w:bCs/>
                <w:i/>
                <w:iCs/>
                <w:color w:val="auto"/>
                <w:sz w:val="24"/>
                <w:szCs w:val="24"/>
              </w:rPr>
            </w:pPr>
            <w:r w:rsidRPr="00CA66AB">
              <w:rPr>
                <w:rFonts w:eastAsia="Calibri"/>
                <w:sz w:val="24"/>
                <w:szCs w:val="24"/>
              </w:rPr>
              <w:t xml:space="preserve">Az eljárásban való részvétel ajánlati biztosíték adásához kötött: IGEN / </w:t>
            </w:r>
            <w:r w:rsidRPr="00CA66AB">
              <w:rPr>
                <w:rFonts w:eastAsia="Calibri"/>
                <w:b/>
                <w:bCs/>
                <w:sz w:val="24"/>
                <w:szCs w:val="24"/>
                <w:u w:val="single"/>
              </w:rPr>
              <w:t>NEM</w:t>
            </w:r>
          </w:p>
          <w:p w14:paraId="0BB6AA5E" w14:textId="77777777" w:rsidR="00B33C77" w:rsidRPr="00CA66AB" w:rsidRDefault="00B33C77" w:rsidP="43D34B5F">
            <w:pPr>
              <w:autoSpaceDE w:val="0"/>
              <w:autoSpaceDN w:val="0"/>
              <w:adjustRightInd w:val="0"/>
              <w:rPr>
                <w:rFonts w:eastAsia="Calibri"/>
                <w:sz w:val="24"/>
                <w:szCs w:val="24"/>
              </w:rPr>
            </w:pPr>
            <w:r w:rsidRPr="00CA66AB">
              <w:rPr>
                <w:rFonts w:eastAsia="Calibri"/>
                <w:sz w:val="24"/>
                <w:szCs w:val="24"/>
              </w:rPr>
              <w:t>Az ajánlati biztosíték mértéke:</w:t>
            </w:r>
          </w:p>
          <w:p w14:paraId="0BB6AA5F" w14:textId="77777777" w:rsidR="00B33C77" w:rsidRPr="00CA66AB" w:rsidRDefault="00B33C77" w:rsidP="43D34B5F">
            <w:pPr>
              <w:autoSpaceDE w:val="0"/>
              <w:autoSpaceDN w:val="0"/>
              <w:adjustRightInd w:val="0"/>
              <w:rPr>
                <w:rFonts w:eastAsia="Calibri"/>
                <w:sz w:val="24"/>
                <w:szCs w:val="24"/>
              </w:rPr>
            </w:pPr>
            <w:r w:rsidRPr="00CA66AB">
              <w:rPr>
                <w:rFonts w:eastAsia="Calibri"/>
                <w:sz w:val="24"/>
                <w:szCs w:val="24"/>
              </w:rPr>
              <w:t xml:space="preserve">A befizetés </w:t>
            </w:r>
            <w:proofErr w:type="gramStart"/>
            <w:r w:rsidRPr="00CA66AB">
              <w:rPr>
                <w:rFonts w:eastAsia="Calibri"/>
                <w:sz w:val="24"/>
                <w:szCs w:val="24"/>
              </w:rPr>
              <w:t>helye:vagy</w:t>
            </w:r>
            <w:proofErr w:type="gramEnd"/>
            <w:r w:rsidRPr="00CA66AB">
              <w:rPr>
                <w:rFonts w:eastAsia="Calibri"/>
                <w:sz w:val="24"/>
                <w:szCs w:val="24"/>
              </w:rPr>
              <w:t xml:space="preserve"> az ajánlatkérő fizetési számlaszáma:</w:t>
            </w:r>
          </w:p>
          <w:p w14:paraId="0BB6AA60" w14:textId="77777777" w:rsidR="00B33C77" w:rsidRPr="00CA66AB" w:rsidRDefault="00B33C77" w:rsidP="43D34B5F">
            <w:pPr>
              <w:autoSpaceDE w:val="0"/>
              <w:autoSpaceDN w:val="0"/>
              <w:adjustRightInd w:val="0"/>
              <w:rPr>
                <w:rFonts w:eastAsia="Calibri"/>
                <w:sz w:val="24"/>
                <w:szCs w:val="24"/>
              </w:rPr>
            </w:pPr>
            <w:r w:rsidRPr="00CA66AB">
              <w:rPr>
                <w:rFonts w:eastAsia="Calibri"/>
                <w:sz w:val="24"/>
                <w:szCs w:val="24"/>
              </w:rPr>
              <w:t>Az ajánlati biztosíték befizetése (teljesítése) igazolásának módja:</w:t>
            </w:r>
          </w:p>
          <w:p w14:paraId="0BB6AA61" w14:textId="77777777" w:rsidR="00B33C77" w:rsidRPr="00CA66AB" w:rsidRDefault="00B33C77" w:rsidP="00700132">
            <w:pPr>
              <w:autoSpaceDE w:val="0"/>
              <w:autoSpaceDN w:val="0"/>
              <w:adjustRightInd w:val="0"/>
              <w:rPr>
                <w:rStyle w:val="Szvegtrzs1"/>
                <w:rFonts w:ascii="Times New Roman" w:hAnsi="Times New Roman" w:cs="Times New Roman"/>
                <w:b/>
                <w:i/>
                <w:color w:val="auto"/>
                <w:sz w:val="24"/>
                <w:szCs w:val="24"/>
                <w:highlight w:val="yellow"/>
              </w:rPr>
            </w:pPr>
          </w:p>
        </w:tc>
      </w:tr>
      <w:tr w:rsidR="00CA66AB" w:rsidRPr="00CA66AB" w14:paraId="0BB6AA88" w14:textId="77777777" w:rsidTr="43D34B5F">
        <w:tc>
          <w:tcPr>
            <w:tcW w:w="9286" w:type="dxa"/>
          </w:tcPr>
          <w:p w14:paraId="0BB6AA63" w14:textId="77777777" w:rsidR="00B33C77" w:rsidRPr="00CA66AB" w:rsidRDefault="00B33C77" w:rsidP="43D34B5F">
            <w:pPr>
              <w:autoSpaceDE w:val="0"/>
              <w:autoSpaceDN w:val="0"/>
              <w:adjustRightInd w:val="0"/>
              <w:rPr>
                <w:rFonts w:eastAsia="MyriadPro-Semibold"/>
                <w:b/>
                <w:bCs/>
                <w:sz w:val="24"/>
                <w:szCs w:val="24"/>
              </w:rPr>
            </w:pPr>
            <w:r w:rsidRPr="00CA66AB">
              <w:rPr>
                <w:rFonts w:eastAsia="MyriadPro-Semibold"/>
                <w:b/>
                <w:bCs/>
                <w:sz w:val="24"/>
                <w:szCs w:val="24"/>
              </w:rPr>
              <w:t>V.2) További információk:</w:t>
            </w:r>
          </w:p>
          <w:p w14:paraId="0BB6AA64" w14:textId="77777777" w:rsidR="000A351D" w:rsidRPr="00CA66AB" w:rsidRDefault="000A351D" w:rsidP="43D34B5F">
            <w:pPr>
              <w:autoSpaceDE w:val="0"/>
              <w:autoSpaceDN w:val="0"/>
              <w:adjustRightInd w:val="0"/>
              <w:rPr>
                <w:rFonts w:eastAsia="MyriadPro-Semibold"/>
                <w:b/>
                <w:bCs/>
                <w:sz w:val="24"/>
                <w:szCs w:val="24"/>
              </w:rPr>
            </w:pPr>
          </w:p>
          <w:p w14:paraId="0BB6AA65" w14:textId="77777777" w:rsidR="00D15607" w:rsidRPr="00CA66AB" w:rsidRDefault="44A28566" w:rsidP="43D34B5F">
            <w:pPr>
              <w:ind w:right="139"/>
              <w:jc w:val="both"/>
              <w:rPr>
                <w:sz w:val="24"/>
                <w:szCs w:val="24"/>
              </w:rPr>
            </w:pPr>
            <w:r w:rsidRPr="00CA66AB">
              <w:rPr>
                <w:sz w:val="24"/>
                <w:szCs w:val="24"/>
              </w:rPr>
              <w:t>Mindkét rész esetén releváns információk:</w:t>
            </w:r>
          </w:p>
          <w:p w14:paraId="0BB6AA68" w14:textId="77777777" w:rsidR="00DC63FF" w:rsidRPr="00CA66AB" w:rsidRDefault="00DC63FF" w:rsidP="43D34B5F">
            <w:pPr>
              <w:ind w:right="139"/>
              <w:jc w:val="both"/>
              <w:rPr>
                <w:sz w:val="24"/>
                <w:szCs w:val="24"/>
              </w:rPr>
            </w:pPr>
          </w:p>
          <w:p w14:paraId="7F580A4D" w14:textId="41412D4D" w:rsidR="1980DC72" w:rsidRPr="00CA66AB" w:rsidRDefault="0F774060" w:rsidP="43D34B5F">
            <w:pPr>
              <w:ind w:right="139"/>
              <w:jc w:val="both"/>
            </w:pPr>
            <w:r w:rsidRPr="00CA66AB">
              <w:rPr>
                <w:sz w:val="24"/>
                <w:szCs w:val="24"/>
              </w:rPr>
              <w:t>Az EKR rendszeridő az irányadó az eljárási határidők tekintetében.</w:t>
            </w:r>
          </w:p>
          <w:p w14:paraId="61B4C152" w14:textId="3666C5B4" w:rsidR="1980DC72" w:rsidRPr="00CA66AB" w:rsidRDefault="1980DC72" w:rsidP="43D34B5F">
            <w:pPr>
              <w:ind w:right="139"/>
              <w:jc w:val="both"/>
              <w:rPr>
                <w:sz w:val="24"/>
                <w:szCs w:val="24"/>
              </w:rPr>
            </w:pPr>
          </w:p>
          <w:p w14:paraId="0BB6AA69" w14:textId="77777777" w:rsidR="007444B4" w:rsidRPr="00CA66AB" w:rsidRDefault="07F4B066" w:rsidP="43D34B5F">
            <w:pPr>
              <w:ind w:right="139"/>
              <w:jc w:val="both"/>
              <w:rPr>
                <w:sz w:val="24"/>
                <w:szCs w:val="24"/>
              </w:rPr>
            </w:pPr>
            <w:r w:rsidRPr="00CA66AB">
              <w:rPr>
                <w:sz w:val="24"/>
                <w:szCs w:val="24"/>
              </w:rPr>
              <w:t>A közbeszerzés átalányáras kivitelezési szerződések megkötésére irányul.</w:t>
            </w:r>
          </w:p>
          <w:p w14:paraId="0BB6AA6A" w14:textId="5E8117EF" w:rsidR="001B7D20" w:rsidRPr="00CA66AB" w:rsidRDefault="001B7D20" w:rsidP="43D34B5F">
            <w:pPr>
              <w:ind w:right="139"/>
              <w:jc w:val="both"/>
            </w:pPr>
          </w:p>
          <w:p w14:paraId="0BB6AA6B" w14:textId="77777777" w:rsidR="001B7D20" w:rsidRPr="00CA66AB" w:rsidRDefault="6A6AC361" w:rsidP="43D34B5F">
            <w:pPr>
              <w:ind w:right="139"/>
              <w:jc w:val="both"/>
              <w:rPr>
                <w:sz w:val="24"/>
                <w:szCs w:val="24"/>
              </w:rPr>
            </w:pPr>
            <w:r w:rsidRPr="00CA66AB">
              <w:rPr>
                <w:sz w:val="24"/>
                <w:szCs w:val="24"/>
              </w:rPr>
              <w:t>Ajánlatkérő kizárja a többváltozatú (alternatív) ajánlat benyújtásának lehetőségét.</w:t>
            </w:r>
          </w:p>
          <w:p w14:paraId="0BB6AA6C" w14:textId="77777777" w:rsidR="001B7D20" w:rsidRPr="00CA66AB" w:rsidRDefault="001B7D20" w:rsidP="43D34B5F">
            <w:pPr>
              <w:widowControl w:val="0"/>
              <w:ind w:right="139"/>
              <w:contextualSpacing/>
              <w:jc w:val="both"/>
              <w:rPr>
                <w:sz w:val="24"/>
                <w:szCs w:val="24"/>
              </w:rPr>
            </w:pPr>
          </w:p>
          <w:p w14:paraId="0BB6AA6D" w14:textId="77777777" w:rsidR="008654AE" w:rsidRPr="00CA66AB" w:rsidRDefault="07F4B066" w:rsidP="43D34B5F">
            <w:pPr>
              <w:widowControl w:val="0"/>
              <w:ind w:right="139"/>
              <w:contextualSpacing/>
              <w:jc w:val="both"/>
              <w:rPr>
                <w:sz w:val="24"/>
                <w:szCs w:val="24"/>
              </w:rPr>
            </w:pPr>
            <w:r w:rsidRPr="00CA66AB">
              <w:rPr>
                <w:sz w:val="24"/>
                <w:szCs w:val="24"/>
              </w:rPr>
              <w:t>Ajánlatkérő kizárja annak lehetőségét, hogy a nyertes ajánlattevő(k) gazdasági szervezetet (projekttársaság) hozzanak létre.</w:t>
            </w:r>
          </w:p>
          <w:p w14:paraId="7D57C8BC" w14:textId="2A945774" w:rsidR="7462AC79" w:rsidRPr="00CA66AB" w:rsidRDefault="7462AC79" w:rsidP="43D34B5F">
            <w:pPr>
              <w:widowControl w:val="0"/>
              <w:ind w:right="139"/>
              <w:jc w:val="both"/>
            </w:pPr>
          </w:p>
          <w:p w14:paraId="338D82B6" w14:textId="1C2952F9" w:rsidR="7462AC79" w:rsidRPr="00CA66AB" w:rsidRDefault="07F4B066" w:rsidP="43D34B5F">
            <w:pPr>
              <w:jc w:val="both"/>
              <w:rPr>
                <w:sz w:val="24"/>
                <w:szCs w:val="24"/>
              </w:rPr>
            </w:pPr>
            <w:r w:rsidRPr="00CA66AB">
              <w:rPr>
                <w:sz w:val="24"/>
                <w:szCs w:val="24"/>
              </w:rPr>
              <w:t>A benyújtott ajánlatnak felolvasólapot kell tartalmaznia, amelyen feltüntetendő az ajánlattevő neve és székhelye, valamint azok a főbb számszerűsíthető adatok, amelyek az értékelési szempont alapján értékelésre kerülnek (EKR űrlap).</w:t>
            </w:r>
          </w:p>
          <w:p w14:paraId="0BB6AA6E" w14:textId="77777777" w:rsidR="001E2370" w:rsidRPr="00CA66AB" w:rsidRDefault="001E2370" w:rsidP="43D34B5F">
            <w:pPr>
              <w:widowControl w:val="0"/>
              <w:ind w:right="139"/>
              <w:contextualSpacing/>
              <w:jc w:val="both"/>
              <w:rPr>
                <w:sz w:val="24"/>
                <w:szCs w:val="24"/>
              </w:rPr>
            </w:pPr>
          </w:p>
          <w:p w14:paraId="46AC4F0D" w14:textId="640285CF" w:rsidR="008D6945" w:rsidRPr="00CA66AB" w:rsidRDefault="6A6AC361" w:rsidP="43D34B5F">
            <w:pPr>
              <w:autoSpaceDE w:val="0"/>
              <w:autoSpaceDN w:val="0"/>
              <w:adjustRightInd w:val="0"/>
              <w:rPr>
                <w:sz w:val="24"/>
                <w:szCs w:val="24"/>
              </w:rPr>
            </w:pPr>
            <w:r w:rsidRPr="00CA66AB">
              <w:rPr>
                <w:sz w:val="24"/>
                <w:szCs w:val="24"/>
              </w:rPr>
              <w:t>A Kbt. 76. § (2) bekezdés c) pont szerinti értékelési szempont esetén az ajánlatok értékelési szempontok szerinti tartalmi elemeinek értékelése során adható pontszám alsó és felső határa: 0-10. Értékelési módszer: 1. szempont</w:t>
            </w:r>
            <w:r w:rsidR="24630C1B" w:rsidRPr="00CA66AB">
              <w:rPr>
                <w:sz w:val="24"/>
                <w:szCs w:val="24"/>
              </w:rPr>
              <w:t>:</w:t>
            </w:r>
            <w:r w:rsidRPr="00CA66AB">
              <w:rPr>
                <w:sz w:val="24"/>
                <w:szCs w:val="24"/>
              </w:rPr>
              <w:t xml:space="preserve"> ajánlati ár / fordított arányosítás; </w:t>
            </w:r>
            <w:r w:rsidR="24630C1B" w:rsidRPr="00CA66AB">
              <w:rPr>
                <w:sz w:val="24"/>
                <w:szCs w:val="24"/>
              </w:rPr>
              <w:t xml:space="preserve">2. szempont: </w:t>
            </w:r>
            <w:r w:rsidR="62D8BDCA" w:rsidRPr="00CA66AB">
              <w:rPr>
                <w:sz w:val="24"/>
                <w:szCs w:val="24"/>
              </w:rPr>
              <w:t>többlet jótállási idő / egyenes arányosítás</w:t>
            </w:r>
            <w:r w:rsidR="36F6B51D" w:rsidRPr="00CA66AB">
              <w:rPr>
                <w:sz w:val="24"/>
                <w:szCs w:val="24"/>
              </w:rPr>
              <w:t xml:space="preserve">; </w:t>
            </w:r>
            <w:r w:rsidR="49331415" w:rsidRPr="00CA66AB">
              <w:rPr>
                <w:sz w:val="24"/>
                <w:szCs w:val="24"/>
              </w:rPr>
              <w:t>3</w:t>
            </w:r>
            <w:r w:rsidRPr="00CA66AB">
              <w:rPr>
                <w:sz w:val="24"/>
                <w:szCs w:val="24"/>
              </w:rPr>
              <w:t>. szempont</w:t>
            </w:r>
            <w:r w:rsidR="2AD50B4E" w:rsidRPr="00CA66AB">
              <w:rPr>
                <w:sz w:val="24"/>
                <w:szCs w:val="24"/>
              </w:rPr>
              <w:t>:</w:t>
            </w:r>
            <w:r w:rsidR="62D8BDCA" w:rsidRPr="00CA66AB">
              <w:rPr>
                <w:sz w:val="24"/>
                <w:szCs w:val="24"/>
              </w:rPr>
              <w:t xml:space="preserve"> hátrányos helyzetű munkavállaló alkalmazása / egyenes arányosítás</w:t>
            </w:r>
            <w:r w:rsidR="7763FFFB" w:rsidRPr="00CA66AB">
              <w:rPr>
                <w:sz w:val="24"/>
                <w:szCs w:val="24"/>
              </w:rPr>
              <w:t xml:space="preserve">; 4. szempont: környezetvédelmi vállalás / </w:t>
            </w:r>
            <w:r w:rsidR="0FC8029A" w:rsidRPr="00CA66AB">
              <w:rPr>
                <w:sz w:val="24"/>
                <w:szCs w:val="24"/>
              </w:rPr>
              <w:t xml:space="preserve">"igen" válasz </w:t>
            </w:r>
            <w:r w:rsidR="2649CD49" w:rsidRPr="00CA66AB">
              <w:rPr>
                <w:sz w:val="24"/>
                <w:szCs w:val="24"/>
              </w:rPr>
              <w:t>1</w:t>
            </w:r>
            <w:r w:rsidR="0FC8029A" w:rsidRPr="00CA66AB">
              <w:rPr>
                <w:sz w:val="24"/>
                <w:szCs w:val="24"/>
              </w:rPr>
              <w:t>0 pont, "nem" válasz 0</w:t>
            </w:r>
            <w:r w:rsidR="3C0EBEF3" w:rsidRPr="00CA66AB">
              <w:rPr>
                <w:sz w:val="24"/>
                <w:szCs w:val="24"/>
              </w:rPr>
              <w:t xml:space="preserve"> </w:t>
            </w:r>
            <w:r w:rsidR="0FC8029A" w:rsidRPr="00CA66AB">
              <w:rPr>
                <w:sz w:val="24"/>
                <w:szCs w:val="24"/>
              </w:rPr>
              <w:t>pont.</w:t>
            </w:r>
            <w:r w:rsidR="7763FFFB" w:rsidRPr="00CA66AB">
              <w:rPr>
                <w:sz w:val="24"/>
                <w:szCs w:val="24"/>
              </w:rPr>
              <w:t xml:space="preserve"> </w:t>
            </w:r>
          </w:p>
          <w:p w14:paraId="0BB6AA70" w14:textId="77777777" w:rsidR="00F62124" w:rsidRPr="00CA66AB" w:rsidRDefault="00F62124" w:rsidP="43D34B5F">
            <w:pPr>
              <w:widowControl w:val="0"/>
              <w:ind w:right="139"/>
              <w:contextualSpacing/>
              <w:jc w:val="both"/>
              <w:rPr>
                <w:sz w:val="24"/>
                <w:szCs w:val="24"/>
              </w:rPr>
            </w:pPr>
          </w:p>
          <w:p w14:paraId="0BB6AA71" w14:textId="77777777" w:rsidR="003C672F" w:rsidRPr="00CA66AB" w:rsidRDefault="722E5F66" w:rsidP="43D34B5F">
            <w:pPr>
              <w:widowControl w:val="0"/>
              <w:ind w:right="139"/>
              <w:contextualSpacing/>
              <w:jc w:val="both"/>
              <w:rPr>
                <w:sz w:val="24"/>
                <w:szCs w:val="24"/>
              </w:rPr>
            </w:pPr>
            <w:r w:rsidRPr="00CA66AB">
              <w:rPr>
                <w:sz w:val="24"/>
                <w:szCs w:val="24"/>
              </w:rPr>
              <w:t>Az 1. szempont keret</w:t>
            </w:r>
            <w:r w:rsidR="3E618D36" w:rsidRPr="00CA66AB">
              <w:rPr>
                <w:sz w:val="24"/>
                <w:szCs w:val="24"/>
              </w:rPr>
              <w:t>é</w:t>
            </w:r>
            <w:r w:rsidRPr="00CA66AB">
              <w:rPr>
                <w:sz w:val="24"/>
                <w:szCs w:val="24"/>
              </w:rPr>
              <w:t>ben a mindösszesen nettó ajánlati ár kerül értékelésre, melyet pozitív egész számmal kell megadni.</w:t>
            </w:r>
          </w:p>
          <w:p w14:paraId="0BB6AA72" w14:textId="77777777" w:rsidR="003C672F" w:rsidRPr="00CA66AB" w:rsidRDefault="003C672F" w:rsidP="43D34B5F">
            <w:pPr>
              <w:widowControl w:val="0"/>
              <w:ind w:right="139"/>
              <w:contextualSpacing/>
              <w:jc w:val="both"/>
              <w:rPr>
                <w:sz w:val="24"/>
                <w:szCs w:val="24"/>
              </w:rPr>
            </w:pPr>
          </w:p>
          <w:p w14:paraId="0BB6AA73" w14:textId="35E4D064" w:rsidR="001061EA" w:rsidRPr="00CA66AB" w:rsidRDefault="1B63D4E9" w:rsidP="43D34B5F">
            <w:pPr>
              <w:autoSpaceDE w:val="0"/>
              <w:autoSpaceDN w:val="0"/>
              <w:adjustRightInd w:val="0"/>
              <w:jc w:val="both"/>
              <w:rPr>
                <w:sz w:val="24"/>
                <w:szCs w:val="24"/>
              </w:rPr>
            </w:pPr>
            <w:r w:rsidRPr="00CA66AB">
              <w:rPr>
                <w:sz w:val="24"/>
                <w:szCs w:val="24"/>
              </w:rPr>
              <w:t xml:space="preserve">A 2. szempontnál a vállalt többlet jótállást hónapban, nem negatív egész számmal kell megadni. A jótállás értékelési szempont esetében ajánlatkérő további </w:t>
            </w:r>
            <w:r w:rsidR="4C666B47" w:rsidRPr="00CA66AB">
              <w:rPr>
                <w:sz w:val="24"/>
                <w:szCs w:val="24"/>
              </w:rPr>
              <w:t>48</w:t>
            </w:r>
            <w:r w:rsidRPr="00CA66AB">
              <w:rPr>
                <w:sz w:val="24"/>
                <w:szCs w:val="24"/>
              </w:rPr>
              <w:t xml:space="preserve"> hónapban állapítja meg az ajánlati elem azon legkedvezőbb szintjét, melyre, és az annál még kedvezőbb vállalásokra egyaránt a ponthatár felső határával azonos számú pontot (10 pont) ad, valamint további </w:t>
            </w:r>
            <w:r w:rsidRPr="00CA66AB">
              <w:rPr>
                <w:sz w:val="24"/>
                <w:szCs w:val="24"/>
                <w:u w:val="single"/>
              </w:rPr>
              <w:t>0</w:t>
            </w:r>
            <w:r w:rsidRPr="00CA66AB">
              <w:rPr>
                <w:sz w:val="24"/>
                <w:szCs w:val="24"/>
              </w:rPr>
              <w:t xml:space="preserve"> hónapban határozza meg azon elvárását, melynél kedvezőtlenebb az ajánlati elem nem lehet (0 pont), tekintettel arra, hogy </w:t>
            </w:r>
            <w:r w:rsidR="565DC8B9" w:rsidRPr="00CA66AB">
              <w:rPr>
                <w:sz w:val="24"/>
                <w:szCs w:val="24"/>
              </w:rPr>
              <w:t>12</w:t>
            </w:r>
            <w:r w:rsidRPr="00CA66AB">
              <w:rPr>
                <w:sz w:val="24"/>
                <w:szCs w:val="24"/>
              </w:rPr>
              <w:t xml:space="preserve"> hónap jótállás biztosítása kötelező.</w:t>
            </w:r>
          </w:p>
          <w:p w14:paraId="0BB6AA74" w14:textId="77777777" w:rsidR="001061EA" w:rsidRPr="00CA66AB" w:rsidRDefault="001061EA" w:rsidP="43D34B5F">
            <w:pPr>
              <w:widowControl w:val="0"/>
              <w:ind w:right="139"/>
              <w:contextualSpacing/>
              <w:jc w:val="both"/>
              <w:rPr>
                <w:sz w:val="24"/>
                <w:szCs w:val="24"/>
              </w:rPr>
            </w:pPr>
          </w:p>
          <w:p w14:paraId="0BB6AA75" w14:textId="7EC994E1" w:rsidR="00474942" w:rsidRPr="00CA66AB" w:rsidRDefault="6B73B769" w:rsidP="43D34B5F">
            <w:pPr>
              <w:widowControl w:val="0"/>
              <w:ind w:right="139"/>
              <w:contextualSpacing/>
              <w:jc w:val="both"/>
              <w:rPr>
                <w:sz w:val="24"/>
                <w:szCs w:val="24"/>
              </w:rPr>
            </w:pPr>
            <w:r w:rsidRPr="00CA66AB">
              <w:rPr>
                <w:sz w:val="24"/>
                <w:szCs w:val="24"/>
                <w:shd w:val="clear" w:color="auto" w:fill="FFFFFF"/>
              </w:rPr>
              <w:t xml:space="preserve">Ajánlatkérő </w:t>
            </w:r>
            <w:r w:rsidR="3BAFF017" w:rsidRPr="00CA66AB">
              <w:rPr>
                <w:sz w:val="24"/>
                <w:szCs w:val="24"/>
                <w:shd w:val="clear" w:color="auto" w:fill="FFFFFF"/>
              </w:rPr>
              <w:t>3</w:t>
            </w:r>
            <w:r w:rsidRPr="00CA66AB">
              <w:rPr>
                <w:sz w:val="24"/>
                <w:szCs w:val="24"/>
                <w:shd w:val="clear" w:color="auto" w:fill="FFFFFF"/>
              </w:rPr>
              <w:t>. szempontként értékeli a</w:t>
            </w:r>
            <w:r w:rsidR="06DE6109" w:rsidRPr="00CA66AB">
              <w:rPr>
                <w:sz w:val="24"/>
                <w:szCs w:val="24"/>
                <w:shd w:val="clear" w:color="auto" w:fill="FFFFFF"/>
              </w:rPr>
              <w:t xml:space="preserve"> </w:t>
            </w:r>
            <w:r w:rsidR="40DD9ADD" w:rsidRPr="00CA66AB">
              <w:rPr>
                <w:sz w:val="24"/>
                <w:szCs w:val="24"/>
                <w:shd w:val="clear" w:color="auto" w:fill="FFFFFF"/>
              </w:rPr>
              <w:t>h</w:t>
            </w:r>
            <w:r w:rsidR="40DD9ADD" w:rsidRPr="00CA66AB">
              <w:rPr>
                <w:sz w:val="24"/>
                <w:szCs w:val="24"/>
              </w:rPr>
              <w:t>átrányos helyzetű munkavállalók alkalmazását a szerződés teljesítése során</w:t>
            </w:r>
            <w:r w:rsidRPr="00CA66AB">
              <w:rPr>
                <w:sz w:val="24"/>
                <w:szCs w:val="24"/>
                <w:shd w:val="clear" w:color="auto" w:fill="FFFFFF"/>
              </w:rPr>
              <w:t xml:space="preserve">, azaz, hány </w:t>
            </w:r>
            <w:r w:rsidR="53F03C1F" w:rsidRPr="00CA66AB">
              <w:rPr>
                <w:sz w:val="24"/>
                <w:szCs w:val="24"/>
                <w:shd w:val="clear" w:color="auto" w:fill="FFFFFF"/>
              </w:rPr>
              <w:t xml:space="preserve">fő alkalmazását vállalja az ajánlattevő. </w:t>
            </w:r>
            <w:r w:rsidRPr="00CA66AB">
              <w:rPr>
                <w:sz w:val="24"/>
                <w:szCs w:val="24"/>
              </w:rPr>
              <w:t xml:space="preserve">A </w:t>
            </w:r>
            <w:r w:rsidR="53F03C1F" w:rsidRPr="00CA66AB">
              <w:rPr>
                <w:sz w:val="24"/>
                <w:szCs w:val="24"/>
              </w:rPr>
              <w:t>2</w:t>
            </w:r>
            <w:r w:rsidRPr="00CA66AB">
              <w:rPr>
                <w:sz w:val="24"/>
                <w:szCs w:val="24"/>
              </w:rPr>
              <w:t xml:space="preserve">. szempontnál a </w:t>
            </w:r>
            <w:r w:rsidR="3B3EC119" w:rsidRPr="00CA66AB">
              <w:rPr>
                <w:sz w:val="24"/>
                <w:szCs w:val="24"/>
              </w:rPr>
              <w:t>létszámot főben</w:t>
            </w:r>
            <w:r w:rsidRPr="00CA66AB">
              <w:rPr>
                <w:sz w:val="24"/>
                <w:szCs w:val="24"/>
              </w:rPr>
              <w:t xml:space="preserve">, </w:t>
            </w:r>
            <w:r w:rsidR="322BC00F" w:rsidRPr="00CA66AB">
              <w:rPr>
                <w:sz w:val="24"/>
                <w:szCs w:val="24"/>
              </w:rPr>
              <w:t>pozitív</w:t>
            </w:r>
            <w:r w:rsidR="589FC620" w:rsidRPr="00CA66AB">
              <w:rPr>
                <w:sz w:val="24"/>
                <w:szCs w:val="24"/>
              </w:rPr>
              <w:t xml:space="preserve"> </w:t>
            </w:r>
            <w:r w:rsidRPr="00CA66AB">
              <w:rPr>
                <w:sz w:val="24"/>
                <w:szCs w:val="24"/>
              </w:rPr>
              <w:t xml:space="preserve">egész számmal kell megadni. A </w:t>
            </w:r>
            <w:r w:rsidR="09108315" w:rsidRPr="00CA66AB">
              <w:rPr>
                <w:sz w:val="24"/>
                <w:szCs w:val="24"/>
              </w:rPr>
              <w:t>h</w:t>
            </w:r>
            <w:r w:rsidR="322BC00F" w:rsidRPr="00CA66AB">
              <w:rPr>
                <w:sz w:val="24"/>
                <w:szCs w:val="24"/>
              </w:rPr>
              <w:t>átrányos helyzetű munkavállaló alkalmazása a szerződés teljesítése során</w:t>
            </w:r>
            <w:r w:rsidRPr="00CA66AB">
              <w:rPr>
                <w:sz w:val="24"/>
                <w:szCs w:val="24"/>
              </w:rPr>
              <w:t xml:space="preserve"> értékelési szempont esetében ajánlatkérő </w:t>
            </w:r>
            <w:r w:rsidR="322BC00F" w:rsidRPr="00CA66AB">
              <w:rPr>
                <w:sz w:val="24"/>
                <w:szCs w:val="24"/>
              </w:rPr>
              <w:t>5</w:t>
            </w:r>
            <w:r w:rsidR="62D8BDCA" w:rsidRPr="00CA66AB">
              <w:rPr>
                <w:sz w:val="24"/>
                <w:szCs w:val="24"/>
              </w:rPr>
              <w:t xml:space="preserve"> </w:t>
            </w:r>
            <w:r w:rsidR="322BC00F" w:rsidRPr="00CA66AB">
              <w:rPr>
                <w:sz w:val="24"/>
                <w:szCs w:val="24"/>
              </w:rPr>
              <w:t>főben</w:t>
            </w:r>
            <w:r w:rsidRPr="00CA66AB">
              <w:rPr>
                <w:sz w:val="24"/>
                <w:szCs w:val="24"/>
              </w:rPr>
              <w:t xml:space="preserve"> állapítja meg az ajánlati elem azon legkedvezőbb szintjét, melyre, és az annál még kedvezőbb vállalásokra egyaránt a ponthatár felső határával azonos számú pontot (10 pont) ad, valamint </w:t>
            </w:r>
            <w:r w:rsidR="322BC00F" w:rsidRPr="00CA66AB">
              <w:rPr>
                <w:sz w:val="24"/>
                <w:szCs w:val="24"/>
              </w:rPr>
              <w:t>1</w:t>
            </w:r>
            <w:r w:rsidR="3BAFF017" w:rsidRPr="00CA66AB">
              <w:rPr>
                <w:sz w:val="24"/>
                <w:szCs w:val="24"/>
              </w:rPr>
              <w:t xml:space="preserve"> </w:t>
            </w:r>
            <w:r w:rsidR="7D8C5D3A" w:rsidRPr="00CA66AB">
              <w:rPr>
                <w:sz w:val="24"/>
                <w:szCs w:val="24"/>
              </w:rPr>
              <w:t>főben</w:t>
            </w:r>
            <w:r w:rsidRPr="00CA66AB">
              <w:rPr>
                <w:sz w:val="24"/>
                <w:szCs w:val="24"/>
              </w:rPr>
              <w:t xml:space="preserve"> határozza meg azon elvárását, melynél kedvezőtlenebb az ajánlati elem nem lehet</w:t>
            </w:r>
            <w:r w:rsidR="113D5E39" w:rsidRPr="00CA66AB">
              <w:rPr>
                <w:sz w:val="24"/>
                <w:szCs w:val="24"/>
              </w:rPr>
              <w:t>.</w:t>
            </w:r>
          </w:p>
          <w:p w14:paraId="0BB6AA76" w14:textId="77777777" w:rsidR="00904AF7" w:rsidRPr="00CA66AB" w:rsidRDefault="00904AF7" w:rsidP="43D34B5F">
            <w:pPr>
              <w:widowControl w:val="0"/>
              <w:ind w:right="139"/>
              <w:contextualSpacing/>
              <w:jc w:val="both"/>
              <w:rPr>
                <w:sz w:val="24"/>
                <w:szCs w:val="24"/>
              </w:rPr>
            </w:pPr>
          </w:p>
          <w:p w14:paraId="0BB6AA78" w14:textId="6F568DE1" w:rsidR="001B7D20" w:rsidRPr="00CA66AB" w:rsidRDefault="1B63D4E9" w:rsidP="43D34B5F">
            <w:pPr>
              <w:widowControl w:val="0"/>
              <w:ind w:right="139"/>
              <w:contextualSpacing/>
              <w:jc w:val="both"/>
              <w:rPr>
                <w:sz w:val="24"/>
                <w:szCs w:val="24"/>
              </w:rPr>
            </w:pPr>
            <w:r w:rsidRPr="00CA66AB">
              <w:rPr>
                <w:sz w:val="24"/>
                <w:szCs w:val="24"/>
              </w:rPr>
              <w:t xml:space="preserve">Ajánlatkérő </w:t>
            </w:r>
            <w:r w:rsidR="3BAFF017" w:rsidRPr="00CA66AB">
              <w:rPr>
                <w:sz w:val="24"/>
                <w:szCs w:val="24"/>
              </w:rPr>
              <w:t>4</w:t>
            </w:r>
            <w:r w:rsidRPr="00CA66AB">
              <w:rPr>
                <w:sz w:val="24"/>
                <w:szCs w:val="24"/>
              </w:rPr>
              <w:t>. szempontként értékeli</w:t>
            </w:r>
            <w:r w:rsidR="488F1859" w:rsidRPr="00CA66AB">
              <w:rPr>
                <w:sz w:val="24"/>
                <w:szCs w:val="24"/>
              </w:rPr>
              <w:t xml:space="preserve"> Ajánlattevő környezetvédelmi vállalását a teljesítés során</w:t>
            </w:r>
            <w:r w:rsidR="74EA39FC" w:rsidRPr="00CA66AB">
              <w:rPr>
                <w:sz w:val="24"/>
                <w:szCs w:val="24"/>
              </w:rPr>
              <w:t>: Ajánlattevő v</w:t>
            </w:r>
            <w:r w:rsidR="488F1859" w:rsidRPr="00CA66AB">
              <w:rPr>
                <w:sz w:val="24"/>
                <w:szCs w:val="24"/>
              </w:rPr>
              <w:t>állalja</w:t>
            </w:r>
            <w:r w:rsidR="74EA39FC" w:rsidRPr="00CA66AB">
              <w:rPr>
                <w:sz w:val="24"/>
                <w:szCs w:val="24"/>
              </w:rPr>
              <w:t>-e</w:t>
            </w:r>
            <w:r w:rsidR="488F1859" w:rsidRPr="00CA66AB">
              <w:rPr>
                <w:sz w:val="24"/>
                <w:szCs w:val="24"/>
              </w:rPr>
              <w:t>, hogy az építési</w:t>
            </w:r>
            <w:r w:rsidR="74EA39FC" w:rsidRPr="00CA66AB">
              <w:rPr>
                <w:sz w:val="24"/>
                <w:szCs w:val="24"/>
              </w:rPr>
              <w:t xml:space="preserve"> </w:t>
            </w:r>
            <w:r w:rsidR="488F1859" w:rsidRPr="00CA66AB">
              <w:rPr>
                <w:sz w:val="24"/>
                <w:szCs w:val="24"/>
              </w:rPr>
              <w:t>területen keletkezett bontási hulladékot szelektíven – inert és szerves – gyűjti és</w:t>
            </w:r>
            <w:r w:rsidR="74EA39FC" w:rsidRPr="00CA66AB">
              <w:rPr>
                <w:sz w:val="24"/>
                <w:szCs w:val="24"/>
              </w:rPr>
              <w:t xml:space="preserve"> </w:t>
            </w:r>
            <w:r w:rsidR="488F1859" w:rsidRPr="00CA66AB">
              <w:rPr>
                <w:sz w:val="24"/>
                <w:szCs w:val="24"/>
              </w:rPr>
              <w:t>szállítja a lerakó helyre (igen/nem)</w:t>
            </w:r>
            <w:r w:rsidR="74EA39FC" w:rsidRPr="00CA66AB">
              <w:rPr>
                <w:sz w:val="24"/>
                <w:szCs w:val="24"/>
              </w:rPr>
              <w:t>.</w:t>
            </w:r>
            <w:r w:rsidR="6C2E19A0" w:rsidRPr="00CA66AB">
              <w:rPr>
                <w:sz w:val="24"/>
                <w:szCs w:val="24"/>
              </w:rPr>
              <w:t xml:space="preserve"> Ajánlatkérő Ajánlattevő felolvasólapon tett "igen" válaszára a maximális 10 pontot adja, míg "nem" válasz esetén a minimális 0 pontot osztja ki.</w:t>
            </w:r>
          </w:p>
          <w:p w14:paraId="59163B9A" w14:textId="77777777" w:rsidR="009029BC" w:rsidRPr="00CA66AB" w:rsidRDefault="009029BC" w:rsidP="43D34B5F">
            <w:pPr>
              <w:widowControl w:val="0"/>
              <w:ind w:right="139"/>
              <w:contextualSpacing/>
              <w:jc w:val="both"/>
              <w:rPr>
                <w:sz w:val="24"/>
                <w:szCs w:val="24"/>
              </w:rPr>
            </w:pPr>
          </w:p>
          <w:p w14:paraId="0BB6AA79" w14:textId="28E4E9E0" w:rsidR="001E686E" w:rsidRPr="00CA66AB" w:rsidRDefault="33A116D3" w:rsidP="43D34B5F">
            <w:pPr>
              <w:jc w:val="both"/>
              <w:rPr>
                <w:sz w:val="24"/>
                <w:szCs w:val="24"/>
              </w:rPr>
            </w:pPr>
            <w:r w:rsidRPr="00CA66AB">
              <w:rPr>
                <w:sz w:val="24"/>
                <w:szCs w:val="24"/>
              </w:rPr>
              <w:t>AK alkalmazza a Kbt. 81. § (4)-(5) bekezdéseket, de nem alkalmazza a Kbt. 75. § (2) bek. e) pontját</w:t>
            </w:r>
            <w:r w:rsidR="747DAF76" w:rsidRPr="00CA66AB">
              <w:rPr>
                <w:sz w:val="24"/>
                <w:szCs w:val="24"/>
              </w:rPr>
              <w:t xml:space="preserve"> (63/2022 (II.28.) Korm. rendelet 3. § alapján)</w:t>
            </w:r>
            <w:r w:rsidRPr="00CA66AB">
              <w:rPr>
                <w:sz w:val="24"/>
                <w:szCs w:val="24"/>
              </w:rPr>
              <w:t>.</w:t>
            </w:r>
          </w:p>
          <w:p w14:paraId="0BB6AA7C" w14:textId="77777777" w:rsidR="001B7D20" w:rsidRPr="00CA66AB" w:rsidRDefault="001B7D20" w:rsidP="43D34B5F">
            <w:pPr>
              <w:widowControl w:val="0"/>
              <w:ind w:right="139"/>
              <w:contextualSpacing/>
              <w:jc w:val="both"/>
              <w:rPr>
                <w:sz w:val="24"/>
                <w:szCs w:val="24"/>
              </w:rPr>
            </w:pPr>
          </w:p>
          <w:p w14:paraId="3B774909" w14:textId="77777777" w:rsidR="004F2396" w:rsidRPr="00CA66AB" w:rsidRDefault="09C0D4E7" w:rsidP="43D34B5F">
            <w:pPr>
              <w:jc w:val="both"/>
              <w:rPr>
                <w:sz w:val="24"/>
                <w:szCs w:val="24"/>
              </w:rPr>
            </w:pPr>
            <w:r w:rsidRPr="00CA66AB">
              <w:rPr>
                <w:sz w:val="24"/>
                <w:szCs w:val="24"/>
              </w:rPr>
              <w:t>A nyertes ajánlattevőként szerződő fél köteles építés-szerelés biztosítási kockázatra fedezetet nyújtó építőipari kivitelezői felelősségbiztosítási szerződést kötni vagy meglévő felelősségbiztosítását kiterjeszteni a kivitelezés helyszínére a következők szerint: a felelősségbiztosítás kártérítési limitje mindkét rész esetében: minimum 25 000 000 forint / biztosítási esemény és 50 000 000 forint / biztosítási időszak. A felelősségbiztosításnak továbbá ki kell terjednie az 55/2025. (III. 26.) Korm. rendelet 12. § (2)-(5) bekezdésében foglaltak biztosítására is.</w:t>
            </w:r>
          </w:p>
          <w:p w14:paraId="6A39BE40" w14:textId="77777777" w:rsidR="004F2396" w:rsidRPr="00CA66AB" w:rsidRDefault="004F2396" w:rsidP="43D34B5F">
            <w:pPr>
              <w:jc w:val="both"/>
              <w:rPr>
                <w:sz w:val="24"/>
                <w:szCs w:val="24"/>
              </w:rPr>
            </w:pPr>
          </w:p>
          <w:p w14:paraId="4444913D" w14:textId="77777777" w:rsidR="004F2396" w:rsidRPr="00CA66AB" w:rsidRDefault="09C0D4E7" w:rsidP="43D34B5F">
            <w:pPr>
              <w:jc w:val="both"/>
              <w:rPr>
                <w:sz w:val="24"/>
                <w:szCs w:val="24"/>
              </w:rPr>
            </w:pPr>
            <w:r w:rsidRPr="00CA66AB">
              <w:rPr>
                <w:sz w:val="24"/>
                <w:szCs w:val="24"/>
              </w:rPr>
              <w:t>A felelősségbiztosítást legalább a műszaki átadás-átvételének a lezárásáig fenn kell tartani, azzal, hogy e határidő leteltét követően az utófedezet fennállásáról a nyertes ajánlattevőként szerződő félnek gondoskodnia kell.</w:t>
            </w:r>
          </w:p>
          <w:p w14:paraId="1584B1E5" w14:textId="77777777" w:rsidR="004F2396" w:rsidRPr="00CA66AB" w:rsidRDefault="09C0D4E7" w:rsidP="43D34B5F">
            <w:pPr>
              <w:jc w:val="both"/>
              <w:rPr>
                <w:sz w:val="24"/>
                <w:szCs w:val="24"/>
              </w:rPr>
            </w:pPr>
            <w:r w:rsidRPr="00CA66AB">
              <w:rPr>
                <w:sz w:val="24"/>
                <w:szCs w:val="24"/>
              </w:rPr>
              <w:t>Az ajánlatban nyilatkozni kell a felelősségbiztosítás munkaterület átadásáig történő rendelkezésre bocsátásáról. A nyertes ajánlattevő a biztosítási fedezet fennállását az ajánlatkérő felé a biztosító által az adott beruházásra kiállított fedezetigazolással igazolja. A fedezetigazolásnak az 55/2025. (III. 26.) Korm. rendelet 4. § (2) bekezdés szerinti adatokat kell tartalmaznia.</w:t>
            </w:r>
          </w:p>
          <w:p w14:paraId="0BB6AA7E" w14:textId="611C49F6" w:rsidR="002B1694" w:rsidRPr="00CA66AB" w:rsidRDefault="002B1694" w:rsidP="43D34B5F">
            <w:pPr>
              <w:jc w:val="both"/>
              <w:rPr>
                <w:sz w:val="24"/>
                <w:szCs w:val="24"/>
              </w:rPr>
            </w:pPr>
          </w:p>
          <w:p w14:paraId="13B7820C" w14:textId="1280ADF9" w:rsidR="00873ABF" w:rsidRPr="00CA66AB" w:rsidRDefault="37D815C5" w:rsidP="43D34B5F">
            <w:pPr>
              <w:autoSpaceDE w:val="0"/>
              <w:autoSpaceDN w:val="0"/>
              <w:adjustRightInd w:val="0"/>
              <w:jc w:val="both"/>
              <w:rPr>
                <w:sz w:val="24"/>
                <w:szCs w:val="24"/>
              </w:rPr>
            </w:pPr>
            <w:r w:rsidRPr="00CA66AB">
              <w:rPr>
                <w:sz w:val="24"/>
                <w:szCs w:val="24"/>
              </w:rPr>
              <w:t>Ajánlatkérő helyszíni bejárást nem tart</w:t>
            </w:r>
            <w:r w:rsidR="06DE6109" w:rsidRPr="00CA66AB">
              <w:rPr>
                <w:sz w:val="24"/>
                <w:szCs w:val="24"/>
              </w:rPr>
              <w:t>.</w:t>
            </w:r>
          </w:p>
          <w:p w14:paraId="154E4B58" w14:textId="77777777" w:rsidR="004830C3" w:rsidRPr="00CA66AB" w:rsidRDefault="004830C3" w:rsidP="009B28C1">
            <w:pPr>
              <w:jc w:val="both"/>
              <w:rPr>
                <w:bCs/>
                <w:sz w:val="24"/>
                <w:szCs w:val="24"/>
                <w:highlight w:val="yellow"/>
              </w:rPr>
            </w:pPr>
          </w:p>
          <w:p w14:paraId="0BB6AA7F" w14:textId="77777777" w:rsidR="00B86A19" w:rsidRPr="00CA66AB" w:rsidRDefault="15F577B9" w:rsidP="43D34B5F">
            <w:pPr>
              <w:jc w:val="both"/>
              <w:rPr>
                <w:sz w:val="24"/>
                <w:szCs w:val="24"/>
              </w:rPr>
            </w:pPr>
            <w:r w:rsidRPr="00CA66AB">
              <w:rPr>
                <w:sz w:val="24"/>
                <w:szCs w:val="24"/>
              </w:rPr>
              <w:t>A 2011. évi CXCV. tv 41. § (6) bek alapján a szerződéskötés feltétele a nyertes általi átláthatósági nyilatkozat kitöltése. Nyilatkozattétel elmaradása a szerződéskötéstől történő visszalépésnek minősül a Kbt. 131. § (4) bek alapján.</w:t>
            </w:r>
          </w:p>
          <w:p w14:paraId="0BB6AA80" w14:textId="77777777" w:rsidR="00B86A19" w:rsidRPr="00CA66AB" w:rsidRDefault="00B86A19" w:rsidP="43D34B5F">
            <w:pPr>
              <w:autoSpaceDE w:val="0"/>
              <w:autoSpaceDN w:val="0"/>
              <w:adjustRightInd w:val="0"/>
              <w:rPr>
                <w:sz w:val="24"/>
                <w:szCs w:val="24"/>
              </w:rPr>
            </w:pPr>
          </w:p>
          <w:p w14:paraId="0BB6AA81" w14:textId="6F9572CD" w:rsidR="00116021" w:rsidRPr="00CA66AB" w:rsidRDefault="610C53DD" w:rsidP="43D34B5F">
            <w:pPr>
              <w:autoSpaceDE w:val="0"/>
              <w:autoSpaceDN w:val="0"/>
              <w:adjustRightInd w:val="0"/>
              <w:jc w:val="both"/>
              <w:rPr>
                <w:rFonts w:eastAsia="Calibri"/>
                <w:sz w:val="24"/>
                <w:szCs w:val="24"/>
              </w:rPr>
            </w:pPr>
            <w:r w:rsidRPr="00CA66AB">
              <w:rPr>
                <w:sz w:val="24"/>
                <w:szCs w:val="24"/>
              </w:rPr>
              <w:t xml:space="preserve">Az ajánlat részeként benyújtandó dokumentumokat </w:t>
            </w:r>
            <w:r w:rsidR="7E0BA834" w:rsidRPr="00CA66AB">
              <w:rPr>
                <w:sz w:val="24"/>
                <w:szCs w:val="24"/>
              </w:rPr>
              <w:t xml:space="preserve">és azok mintáit </w:t>
            </w:r>
            <w:r w:rsidRPr="00CA66AB">
              <w:rPr>
                <w:sz w:val="24"/>
                <w:szCs w:val="24"/>
              </w:rPr>
              <w:t xml:space="preserve">az </w:t>
            </w:r>
            <w:r w:rsidRPr="00CA66AB">
              <w:rPr>
                <w:rFonts w:eastAsia="Calibri"/>
                <w:sz w:val="24"/>
                <w:szCs w:val="24"/>
              </w:rPr>
              <w:t>egyéb közbeszerzési dokumentumok (EKD)tartalmazzák (</w:t>
            </w:r>
            <w:r w:rsidR="7E0BA834" w:rsidRPr="00CA66AB">
              <w:rPr>
                <w:rFonts w:eastAsia="Calibri"/>
                <w:sz w:val="24"/>
                <w:szCs w:val="24"/>
              </w:rPr>
              <w:t xml:space="preserve">pl. </w:t>
            </w:r>
            <w:r w:rsidRPr="00CA66AB">
              <w:rPr>
                <w:rFonts w:eastAsia="Calibri"/>
                <w:sz w:val="24"/>
                <w:szCs w:val="24"/>
              </w:rPr>
              <w:t>iratjegyzék, minták)</w:t>
            </w:r>
            <w:r w:rsidR="1313A967" w:rsidRPr="00CA66AB">
              <w:rPr>
                <w:rFonts w:eastAsia="Calibri"/>
                <w:sz w:val="24"/>
                <w:szCs w:val="24"/>
              </w:rPr>
              <w:t xml:space="preserve">. </w:t>
            </w:r>
            <w:r w:rsidR="1313A967" w:rsidRPr="00CA66AB">
              <w:rPr>
                <w:rFonts w:eastAsia="Calibri"/>
                <w:sz w:val="24"/>
                <w:szCs w:val="24"/>
                <w:lang w:eastAsia="en-US"/>
              </w:rPr>
              <w:t>Irányadó továbbá Kbt. 41/A-41/C. §.</w:t>
            </w:r>
          </w:p>
          <w:p w14:paraId="223B812F" w14:textId="77777777" w:rsidR="006339D5" w:rsidRPr="00CA66AB" w:rsidRDefault="006339D5" w:rsidP="43D34B5F">
            <w:pPr>
              <w:autoSpaceDE w:val="0"/>
              <w:autoSpaceDN w:val="0"/>
              <w:adjustRightInd w:val="0"/>
              <w:rPr>
                <w:rFonts w:eastAsia="Calibri"/>
                <w:sz w:val="24"/>
                <w:szCs w:val="24"/>
              </w:rPr>
            </w:pPr>
          </w:p>
          <w:p w14:paraId="3056591E" w14:textId="459492FD" w:rsidR="2F74ADBF" w:rsidRPr="00CA66AB" w:rsidRDefault="0D046382" w:rsidP="001408B8">
            <w:pPr>
              <w:jc w:val="both"/>
              <w:rPr>
                <w:rFonts w:eastAsia="Calibri"/>
                <w:sz w:val="24"/>
                <w:szCs w:val="24"/>
              </w:rPr>
            </w:pPr>
            <w:r w:rsidRPr="00CA66AB">
              <w:rPr>
                <w:rFonts w:eastAsia="Calibri"/>
                <w:sz w:val="24"/>
                <w:szCs w:val="24"/>
              </w:rPr>
              <w:t xml:space="preserve">Ajánlatkérő a 2024. évi LXXIV. törvény 253. § (1) bekezdésére és a Kbt. 53. § (5) bekezdésére tekintettel feltételes közbeszerzést indít. A szerződés megkötésére a 2024. évi LXXIV. törvény 253. § (3) bekezdése alapján kizárólag az állami beruházásokért felelős miniszternek a legkedvezőbb érvényes ajánlatra vonatkozó költségellenőrzést tartalmazó véleménye beszerzését követően kerülhet sor. </w:t>
            </w:r>
          </w:p>
          <w:p w14:paraId="336C2CF8" w14:textId="641F2477" w:rsidR="2F74ADBF" w:rsidRPr="00CA66AB" w:rsidRDefault="0D046382" w:rsidP="001408B8">
            <w:pPr>
              <w:jc w:val="both"/>
              <w:rPr>
                <w:rFonts w:eastAsia="Calibri"/>
                <w:sz w:val="24"/>
                <w:szCs w:val="24"/>
              </w:rPr>
            </w:pPr>
            <w:r w:rsidRPr="00CA66AB">
              <w:rPr>
                <w:rFonts w:eastAsia="Calibri"/>
                <w:sz w:val="24"/>
                <w:szCs w:val="24"/>
              </w:rPr>
              <w:t xml:space="preserve">Ajánlatkérő a nem támogató tartalmú miniszteri véleményt olyan körülménynek tekinti, ami miatt eredménytelenné nyilváníthatja az eljárást. </w:t>
            </w:r>
          </w:p>
          <w:p w14:paraId="2B36008C" w14:textId="6CD2AC61" w:rsidR="2F74ADBF" w:rsidRPr="00CA66AB" w:rsidRDefault="0D046382" w:rsidP="001408B8">
            <w:pPr>
              <w:jc w:val="both"/>
              <w:rPr>
                <w:rFonts w:eastAsia="Calibri"/>
                <w:sz w:val="24"/>
                <w:szCs w:val="24"/>
              </w:rPr>
            </w:pPr>
            <w:r w:rsidRPr="00CA66AB">
              <w:rPr>
                <w:rFonts w:eastAsia="Calibri"/>
                <w:sz w:val="24"/>
                <w:szCs w:val="24"/>
              </w:rPr>
              <w:t>Irányadó a 2024. évi LXXIV. törvény 254. § (3) bekezdése és a 98/2025. (V.12.) Korm. rendelet 8. § (3) bekezdése is.</w:t>
            </w:r>
          </w:p>
          <w:p w14:paraId="049DA3D8" w14:textId="33CC3B40" w:rsidR="43AF2146" w:rsidRPr="00CA66AB" w:rsidRDefault="43AF2146" w:rsidP="43D34B5F">
            <w:pPr>
              <w:rPr>
                <w:rFonts w:eastAsia="Calibri"/>
                <w:sz w:val="24"/>
                <w:szCs w:val="24"/>
              </w:rPr>
            </w:pPr>
          </w:p>
          <w:p w14:paraId="0BB6AA87" w14:textId="0596E85F" w:rsidR="00B86A19" w:rsidRPr="00CA66AB" w:rsidRDefault="23BFF17B" w:rsidP="43D34B5F">
            <w:pPr>
              <w:autoSpaceDE w:val="0"/>
              <w:autoSpaceDN w:val="0"/>
              <w:adjustRightInd w:val="0"/>
              <w:rPr>
                <w:rFonts w:eastAsia="Calibri"/>
                <w:sz w:val="24"/>
                <w:szCs w:val="24"/>
              </w:rPr>
            </w:pPr>
            <w:r w:rsidRPr="00CA66AB">
              <w:rPr>
                <w:rFonts w:eastAsia="Calibri"/>
                <w:sz w:val="24"/>
                <w:szCs w:val="24"/>
              </w:rPr>
              <w:t>További információk a karakterkorlátozás miatt az EKD-ban kerültek rögzítésre, amely a felhívás megküldésével egyidejűleg elektronikusan elérhető ajánlattevők számára.</w:t>
            </w:r>
          </w:p>
        </w:tc>
      </w:tr>
      <w:tr w:rsidR="00B33C77" w:rsidRPr="00CA66AB" w14:paraId="0BB6AA8A" w14:textId="77777777" w:rsidTr="43D34B5F">
        <w:tc>
          <w:tcPr>
            <w:tcW w:w="9286" w:type="dxa"/>
            <w:tcBorders>
              <w:top w:val="single" w:sz="4" w:space="0" w:color="auto"/>
              <w:left w:val="single" w:sz="4" w:space="0" w:color="auto"/>
              <w:bottom w:val="single" w:sz="4" w:space="0" w:color="auto"/>
              <w:right w:val="single" w:sz="4" w:space="0" w:color="auto"/>
            </w:tcBorders>
          </w:tcPr>
          <w:p w14:paraId="0BB6AA89" w14:textId="043C4021" w:rsidR="00B33C77" w:rsidRPr="00CA66AB" w:rsidRDefault="396D699D" w:rsidP="5C86DA86">
            <w:pPr>
              <w:autoSpaceDE w:val="0"/>
              <w:autoSpaceDN w:val="0"/>
              <w:adjustRightInd w:val="0"/>
              <w:rPr>
                <w:rFonts w:eastAsia="MyriadPro-Semibold"/>
                <w:b/>
                <w:bCs/>
                <w:sz w:val="24"/>
                <w:szCs w:val="24"/>
              </w:rPr>
            </w:pPr>
            <w:r w:rsidRPr="00CA66AB">
              <w:rPr>
                <w:rFonts w:eastAsia="MyriadPro-Semibold"/>
                <w:b/>
                <w:bCs/>
                <w:sz w:val="24"/>
                <w:szCs w:val="24"/>
              </w:rPr>
              <w:t xml:space="preserve">V.3) Ajánlattételi felhívás megküldésének dátuma: </w:t>
            </w:r>
            <w:proofErr w:type="gramStart"/>
            <w:r w:rsidRPr="00CA66AB">
              <w:rPr>
                <w:rFonts w:eastAsia="MyriadPro-Semibold"/>
                <w:b/>
                <w:bCs/>
                <w:sz w:val="24"/>
                <w:szCs w:val="24"/>
              </w:rPr>
              <w:t>202</w:t>
            </w:r>
            <w:r w:rsidR="09C0D4E7" w:rsidRPr="00CA66AB">
              <w:rPr>
                <w:rFonts w:eastAsia="MyriadPro-Semibold"/>
                <w:b/>
                <w:bCs/>
                <w:sz w:val="24"/>
                <w:szCs w:val="24"/>
              </w:rPr>
              <w:t>6</w:t>
            </w:r>
            <w:r w:rsidRPr="00CA66AB">
              <w:rPr>
                <w:rFonts w:eastAsia="MyriadPro-Semibold"/>
                <w:b/>
                <w:bCs/>
                <w:sz w:val="24"/>
                <w:szCs w:val="24"/>
              </w:rPr>
              <w:t>.hh.nn</w:t>
            </w:r>
            <w:proofErr w:type="gramEnd"/>
          </w:p>
        </w:tc>
      </w:tr>
    </w:tbl>
    <w:p w14:paraId="0BB6AA8B" w14:textId="268BF750" w:rsidR="00AD0556" w:rsidRPr="00CA66AB" w:rsidRDefault="00AD0556" w:rsidP="00116021">
      <w:pPr>
        <w:rPr>
          <w:rFonts w:eastAsia="MyriadPro-Semibold"/>
          <w:sz w:val="24"/>
          <w:szCs w:val="24"/>
        </w:rPr>
      </w:pPr>
    </w:p>
    <w:p w14:paraId="629B72BB" w14:textId="008D5265" w:rsidR="00EA6DD0" w:rsidRPr="00CA66AB" w:rsidRDefault="00EA6DD0" w:rsidP="00116021">
      <w:pPr>
        <w:rPr>
          <w:rFonts w:eastAsia="MyriadPro-Semibold"/>
          <w:sz w:val="24"/>
          <w:szCs w:val="24"/>
        </w:rPr>
      </w:pPr>
    </w:p>
    <w:p w14:paraId="489E93BB" w14:textId="4176DE2F" w:rsidR="00EA6DD0" w:rsidRPr="00CA66AB" w:rsidRDefault="00EA6DD0" w:rsidP="00EA6DD0">
      <w:pPr>
        <w:rPr>
          <w:rFonts w:eastAsia="MyriadPro-Semibold"/>
          <w:sz w:val="24"/>
          <w:szCs w:val="24"/>
        </w:rPr>
      </w:pPr>
    </w:p>
    <w:sectPr w:rsidR="00EA6DD0" w:rsidRPr="00CA66AB" w:rsidSect="007F600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F204" w14:textId="77777777" w:rsidR="00F07403" w:rsidRDefault="00F07403" w:rsidP="00A1147D">
      <w:r>
        <w:separator/>
      </w:r>
    </w:p>
  </w:endnote>
  <w:endnote w:type="continuationSeparator" w:id="0">
    <w:p w14:paraId="6C9E3101" w14:textId="77777777" w:rsidR="00F07403" w:rsidRDefault="00F07403" w:rsidP="00A1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yriadPro-Light">
    <w:altName w:val="MS Gothic"/>
    <w:panose1 w:val="00000000000000000000"/>
    <w:charset w:val="80"/>
    <w:family w:val="swiss"/>
    <w:notTrueType/>
    <w:pitch w:val="default"/>
    <w:sig w:usb0="00000001"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Normal">
    <w:altName w:val="Times New Roman"/>
    <w:charset w:val="00"/>
    <w:family w:val="auto"/>
    <w:pitch w:val="default"/>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Pro-LightIt">
    <w:panose1 w:val="00000000000000000000"/>
    <w:charset w:val="80"/>
    <w:family w:val="swiss"/>
    <w:notTrueType/>
    <w:pitch w:val="default"/>
    <w:sig w:usb0="00000003" w:usb1="08070000" w:usb2="00000010" w:usb3="00000000" w:csb0="00020001" w:csb1="00000000"/>
  </w:font>
  <w:font w:name="MyriadPro-Semibold">
    <w:altName w:val="MS Gothic"/>
    <w:panose1 w:val="00000000000000000000"/>
    <w:charset w:val="80"/>
    <w:family w:val="swiss"/>
    <w:notTrueType/>
    <w:pitch w:val="default"/>
    <w:sig w:usb0="00000203" w:usb1="08070000" w:usb2="00000010" w:usb3="00000000" w:csb0="00020005"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AA93" w14:textId="77777777" w:rsidR="00E45C0A" w:rsidRDefault="00E45C0A">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AA94" w14:textId="77777777" w:rsidR="00E45C0A" w:rsidRDefault="00BC7023">
    <w:pPr>
      <w:pStyle w:val="llb"/>
      <w:jc w:val="right"/>
    </w:pPr>
    <w:r>
      <w:fldChar w:fldCharType="begin"/>
    </w:r>
    <w:r w:rsidR="00E45C0A">
      <w:instrText xml:space="preserve"> PAGE   \* MERGEFORMAT </w:instrText>
    </w:r>
    <w:r>
      <w:fldChar w:fldCharType="separate"/>
    </w:r>
    <w:r w:rsidR="00495D3E">
      <w:rPr>
        <w:noProof/>
      </w:rPr>
      <w:t>8</w:t>
    </w:r>
    <w:r>
      <w:rPr>
        <w:noProof/>
      </w:rPr>
      <w:fldChar w:fldCharType="end"/>
    </w:r>
  </w:p>
  <w:p w14:paraId="0BB6AA95" w14:textId="77777777" w:rsidR="00E45C0A" w:rsidRDefault="00E45C0A">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AA97" w14:textId="77777777" w:rsidR="00E45C0A" w:rsidRDefault="00E45C0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E39A7" w14:textId="77777777" w:rsidR="00F07403" w:rsidRDefault="00F07403" w:rsidP="00A1147D">
      <w:r>
        <w:separator/>
      </w:r>
    </w:p>
  </w:footnote>
  <w:footnote w:type="continuationSeparator" w:id="0">
    <w:p w14:paraId="0D5D7101" w14:textId="77777777" w:rsidR="00F07403" w:rsidRDefault="00F07403" w:rsidP="00A1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AA90" w14:textId="77777777" w:rsidR="00E45C0A" w:rsidRDefault="00E45C0A">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AA91" w14:textId="77777777" w:rsidR="00E45C0A" w:rsidRDefault="00E45C0A">
    <w:pPr>
      <w:pStyle w:val="lfej"/>
    </w:pPr>
  </w:p>
  <w:p w14:paraId="0BB6AA92" w14:textId="77777777" w:rsidR="00E45C0A" w:rsidRDefault="00E45C0A" w:rsidP="00A1147D">
    <w:pPr>
      <w:pStyle w:val="lfej"/>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AA96" w14:textId="77777777" w:rsidR="00E45C0A" w:rsidRDefault="00E45C0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56"/>
    <w:multiLevelType w:val="hybridMultilevel"/>
    <w:tmpl w:val="2F704D60"/>
    <w:lvl w:ilvl="0" w:tplc="2E62E936">
      <w:start w:val="1"/>
      <w:numFmt w:val="bullet"/>
      <w:lvlText w:val=""/>
      <w:lvlJc w:val="left"/>
      <w:pPr>
        <w:ind w:left="720" w:hanging="360"/>
      </w:pPr>
      <w:rPr>
        <w:rFonts w:ascii="Symbol" w:hAnsi="Symbol" w:hint="default"/>
      </w:rPr>
    </w:lvl>
    <w:lvl w:ilvl="1" w:tplc="6D9C7C64">
      <w:start w:val="1"/>
      <w:numFmt w:val="lowerLetter"/>
      <w:lvlText w:val="%2."/>
      <w:lvlJc w:val="left"/>
      <w:pPr>
        <w:ind w:left="1440" w:hanging="360"/>
      </w:pPr>
    </w:lvl>
    <w:lvl w:ilvl="2" w:tplc="A69ADFA4">
      <w:start w:val="1"/>
      <w:numFmt w:val="lowerRoman"/>
      <w:lvlText w:val="%3."/>
      <w:lvlJc w:val="right"/>
      <w:pPr>
        <w:ind w:left="2160" w:hanging="180"/>
      </w:pPr>
    </w:lvl>
    <w:lvl w:ilvl="3" w:tplc="4F888F68">
      <w:start w:val="1"/>
      <w:numFmt w:val="decimal"/>
      <w:lvlText w:val="%4."/>
      <w:lvlJc w:val="left"/>
      <w:pPr>
        <w:ind w:left="2880" w:hanging="360"/>
      </w:pPr>
    </w:lvl>
    <w:lvl w:ilvl="4" w:tplc="1E3093D2">
      <w:start w:val="1"/>
      <w:numFmt w:val="lowerLetter"/>
      <w:lvlText w:val="%5."/>
      <w:lvlJc w:val="left"/>
      <w:pPr>
        <w:ind w:left="3600" w:hanging="360"/>
      </w:pPr>
    </w:lvl>
    <w:lvl w:ilvl="5" w:tplc="74822F06">
      <w:start w:val="1"/>
      <w:numFmt w:val="lowerRoman"/>
      <w:lvlText w:val="%6."/>
      <w:lvlJc w:val="right"/>
      <w:pPr>
        <w:ind w:left="4320" w:hanging="180"/>
      </w:pPr>
    </w:lvl>
    <w:lvl w:ilvl="6" w:tplc="7A3CE7AA">
      <w:start w:val="1"/>
      <w:numFmt w:val="decimal"/>
      <w:lvlText w:val="%7."/>
      <w:lvlJc w:val="left"/>
      <w:pPr>
        <w:ind w:left="5040" w:hanging="360"/>
      </w:pPr>
    </w:lvl>
    <w:lvl w:ilvl="7" w:tplc="019E62B4">
      <w:start w:val="1"/>
      <w:numFmt w:val="lowerLetter"/>
      <w:lvlText w:val="%8."/>
      <w:lvlJc w:val="left"/>
      <w:pPr>
        <w:ind w:left="5760" w:hanging="360"/>
      </w:pPr>
    </w:lvl>
    <w:lvl w:ilvl="8" w:tplc="FF565550">
      <w:start w:val="1"/>
      <w:numFmt w:val="lowerRoman"/>
      <w:lvlText w:val="%9."/>
      <w:lvlJc w:val="right"/>
      <w:pPr>
        <w:ind w:left="6480" w:hanging="180"/>
      </w:pPr>
    </w:lvl>
  </w:abstractNum>
  <w:abstractNum w:abstractNumId="1" w15:restartNumberingAfterBreak="0">
    <w:nsid w:val="079D4A17"/>
    <w:multiLevelType w:val="hybridMultilevel"/>
    <w:tmpl w:val="A2147658"/>
    <w:lvl w:ilvl="0" w:tplc="744862C6">
      <w:start w:val="1"/>
      <w:numFmt w:val="decimal"/>
      <w:lvlText w:val="%1)"/>
      <w:lvlJc w:val="left"/>
      <w:pPr>
        <w:ind w:left="720" w:hanging="360"/>
      </w:pPr>
      <w:rPr>
        <w:rFonts w:hint="default"/>
        <w:b/>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082BF4"/>
    <w:multiLevelType w:val="hybridMultilevel"/>
    <w:tmpl w:val="242E85C6"/>
    <w:lvl w:ilvl="0" w:tplc="35322D02">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BDF0E19"/>
    <w:multiLevelType w:val="hybridMultilevel"/>
    <w:tmpl w:val="DF4E5F10"/>
    <w:lvl w:ilvl="0" w:tplc="86584386">
      <w:start w:val="1"/>
      <w:numFmt w:val="decimal"/>
      <w:lvlText w:val="%1."/>
      <w:lvlJc w:val="left"/>
      <w:pPr>
        <w:ind w:left="720" w:hanging="360"/>
      </w:pPr>
      <w:rPr>
        <w:rFonts w:eastAsia="MyriadPro-Light"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C4D1487"/>
    <w:multiLevelType w:val="hybridMultilevel"/>
    <w:tmpl w:val="4D726DF4"/>
    <w:lvl w:ilvl="0" w:tplc="95E040F6">
      <w:start w:val="1"/>
      <w:numFmt w:val="decimal"/>
      <w:lvlText w:val="%1."/>
      <w:lvlJc w:val="left"/>
      <w:pPr>
        <w:ind w:left="720" w:hanging="360"/>
      </w:pPr>
      <w:rPr>
        <w:b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D3440E7"/>
    <w:multiLevelType w:val="hybridMultilevel"/>
    <w:tmpl w:val="86EA48C8"/>
    <w:lvl w:ilvl="0" w:tplc="AEA44E4E">
      <w:start w:val="1"/>
      <w:numFmt w:val="lowerLetter"/>
      <w:lvlText w:val="%1)"/>
      <w:lvlJc w:val="left"/>
      <w:pPr>
        <w:ind w:left="1222" w:hanging="360"/>
      </w:pPr>
      <w:rPr>
        <w:rFonts w:cs="Times New Roman"/>
        <w:b w:val="0"/>
      </w:rPr>
    </w:lvl>
    <w:lvl w:ilvl="1" w:tplc="11C4DB42" w:tentative="1">
      <w:start w:val="1"/>
      <w:numFmt w:val="lowerLetter"/>
      <w:lvlText w:val="%2."/>
      <w:lvlJc w:val="left"/>
      <w:pPr>
        <w:ind w:left="1942" w:hanging="360"/>
      </w:pPr>
      <w:rPr>
        <w:rFonts w:cs="Times New Roman"/>
      </w:rPr>
    </w:lvl>
    <w:lvl w:ilvl="2" w:tplc="02584866" w:tentative="1">
      <w:start w:val="1"/>
      <w:numFmt w:val="lowerRoman"/>
      <w:lvlText w:val="%3."/>
      <w:lvlJc w:val="right"/>
      <w:pPr>
        <w:ind w:left="2662" w:hanging="180"/>
      </w:pPr>
      <w:rPr>
        <w:rFonts w:cs="Times New Roman"/>
      </w:rPr>
    </w:lvl>
    <w:lvl w:ilvl="3" w:tplc="E8FC91C0" w:tentative="1">
      <w:start w:val="1"/>
      <w:numFmt w:val="decimal"/>
      <w:lvlText w:val="%4."/>
      <w:lvlJc w:val="left"/>
      <w:pPr>
        <w:ind w:left="3382" w:hanging="360"/>
      </w:pPr>
      <w:rPr>
        <w:rFonts w:cs="Times New Roman"/>
      </w:rPr>
    </w:lvl>
    <w:lvl w:ilvl="4" w:tplc="E1F297C8" w:tentative="1">
      <w:start w:val="1"/>
      <w:numFmt w:val="lowerLetter"/>
      <w:lvlText w:val="%5."/>
      <w:lvlJc w:val="left"/>
      <w:pPr>
        <w:ind w:left="4102" w:hanging="360"/>
      </w:pPr>
      <w:rPr>
        <w:rFonts w:cs="Times New Roman"/>
      </w:rPr>
    </w:lvl>
    <w:lvl w:ilvl="5" w:tplc="5F16230A" w:tentative="1">
      <w:start w:val="1"/>
      <w:numFmt w:val="lowerRoman"/>
      <w:lvlText w:val="%6."/>
      <w:lvlJc w:val="right"/>
      <w:pPr>
        <w:ind w:left="4822" w:hanging="180"/>
      </w:pPr>
      <w:rPr>
        <w:rFonts w:cs="Times New Roman"/>
      </w:rPr>
    </w:lvl>
    <w:lvl w:ilvl="6" w:tplc="9C2A9B1E" w:tentative="1">
      <w:start w:val="1"/>
      <w:numFmt w:val="decimal"/>
      <w:lvlText w:val="%7."/>
      <w:lvlJc w:val="left"/>
      <w:pPr>
        <w:ind w:left="5542" w:hanging="360"/>
      </w:pPr>
      <w:rPr>
        <w:rFonts w:cs="Times New Roman"/>
      </w:rPr>
    </w:lvl>
    <w:lvl w:ilvl="7" w:tplc="6D9204E4" w:tentative="1">
      <w:start w:val="1"/>
      <w:numFmt w:val="lowerLetter"/>
      <w:lvlText w:val="%8."/>
      <w:lvlJc w:val="left"/>
      <w:pPr>
        <w:ind w:left="6262" w:hanging="360"/>
      </w:pPr>
      <w:rPr>
        <w:rFonts w:cs="Times New Roman"/>
      </w:rPr>
    </w:lvl>
    <w:lvl w:ilvl="8" w:tplc="14BA8FCA" w:tentative="1">
      <w:start w:val="1"/>
      <w:numFmt w:val="lowerRoman"/>
      <w:lvlText w:val="%9."/>
      <w:lvlJc w:val="right"/>
      <w:pPr>
        <w:ind w:left="6982" w:hanging="180"/>
      </w:pPr>
      <w:rPr>
        <w:rFonts w:cs="Times New Roman"/>
      </w:rPr>
    </w:lvl>
  </w:abstractNum>
  <w:abstractNum w:abstractNumId="6" w15:restartNumberingAfterBreak="0">
    <w:nsid w:val="0EC430EC"/>
    <w:multiLevelType w:val="hybridMultilevel"/>
    <w:tmpl w:val="2C123572"/>
    <w:lvl w:ilvl="0" w:tplc="CA82924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44F4ACD"/>
    <w:multiLevelType w:val="hybridMultilevel"/>
    <w:tmpl w:val="821CD8D8"/>
    <w:lvl w:ilvl="0" w:tplc="BAACE8D8">
      <w:start w:val="1"/>
      <w:numFmt w:val="decimal"/>
      <w:lvlText w:val="%1)"/>
      <w:lvlJc w:val="left"/>
      <w:pPr>
        <w:ind w:left="502" w:hanging="360"/>
      </w:pPr>
      <w:rPr>
        <w:rFonts w:cs="Times New Roman" w:hint="default"/>
      </w:rPr>
    </w:lvl>
    <w:lvl w:ilvl="1" w:tplc="2E26CC38" w:tentative="1">
      <w:start w:val="1"/>
      <w:numFmt w:val="lowerLetter"/>
      <w:lvlText w:val="%2."/>
      <w:lvlJc w:val="left"/>
      <w:pPr>
        <w:ind w:left="1222" w:hanging="360"/>
      </w:pPr>
      <w:rPr>
        <w:rFonts w:cs="Times New Roman"/>
      </w:rPr>
    </w:lvl>
    <w:lvl w:ilvl="2" w:tplc="3168F0D4" w:tentative="1">
      <w:start w:val="1"/>
      <w:numFmt w:val="lowerRoman"/>
      <w:lvlText w:val="%3."/>
      <w:lvlJc w:val="right"/>
      <w:pPr>
        <w:ind w:left="1942" w:hanging="180"/>
      </w:pPr>
      <w:rPr>
        <w:rFonts w:cs="Times New Roman"/>
      </w:rPr>
    </w:lvl>
    <w:lvl w:ilvl="3" w:tplc="B6AA4FD8" w:tentative="1">
      <w:start w:val="1"/>
      <w:numFmt w:val="decimal"/>
      <w:lvlText w:val="%4."/>
      <w:lvlJc w:val="left"/>
      <w:pPr>
        <w:ind w:left="2662" w:hanging="360"/>
      </w:pPr>
      <w:rPr>
        <w:rFonts w:cs="Times New Roman"/>
      </w:rPr>
    </w:lvl>
    <w:lvl w:ilvl="4" w:tplc="614E43F4" w:tentative="1">
      <w:start w:val="1"/>
      <w:numFmt w:val="lowerLetter"/>
      <w:lvlText w:val="%5."/>
      <w:lvlJc w:val="left"/>
      <w:pPr>
        <w:ind w:left="3382" w:hanging="360"/>
      </w:pPr>
      <w:rPr>
        <w:rFonts w:cs="Times New Roman"/>
      </w:rPr>
    </w:lvl>
    <w:lvl w:ilvl="5" w:tplc="4A10DF96" w:tentative="1">
      <w:start w:val="1"/>
      <w:numFmt w:val="lowerRoman"/>
      <w:lvlText w:val="%6."/>
      <w:lvlJc w:val="right"/>
      <w:pPr>
        <w:ind w:left="4102" w:hanging="180"/>
      </w:pPr>
      <w:rPr>
        <w:rFonts w:cs="Times New Roman"/>
      </w:rPr>
    </w:lvl>
    <w:lvl w:ilvl="6" w:tplc="377CD982" w:tentative="1">
      <w:start w:val="1"/>
      <w:numFmt w:val="decimal"/>
      <w:lvlText w:val="%7."/>
      <w:lvlJc w:val="left"/>
      <w:pPr>
        <w:ind w:left="4822" w:hanging="360"/>
      </w:pPr>
      <w:rPr>
        <w:rFonts w:cs="Times New Roman"/>
      </w:rPr>
    </w:lvl>
    <w:lvl w:ilvl="7" w:tplc="FD3A3D3E" w:tentative="1">
      <w:start w:val="1"/>
      <w:numFmt w:val="lowerLetter"/>
      <w:lvlText w:val="%8."/>
      <w:lvlJc w:val="left"/>
      <w:pPr>
        <w:ind w:left="5542" w:hanging="360"/>
      </w:pPr>
      <w:rPr>
        <w:rFonts w:cs="Times New Roman"/>
      </w:rPr>
    </w:lvl>
    <w:lvl w:ilvl="8" w:tplc="C5667914" w:tentative="1">
      <w:start w:val="1"/>
      <w:numFmt w:val="lowerRoman"/>
      <w:lvlText w:val="%9."/>
      <w:lvlJc w:val="right"/>
      <w:pPr>
        <w:ind w:left="6262" w:hanging="180"/>
      </w:pPr>
      <w:rPr>
        <w:rFonts w:cs="Times New Roman"/>
      </w:rPr>
    </w:lvl>
  </w:abstractNum>
  <w:abstractNum w:abstractNumId="8" w15:restartNumberingAfterBreak="0">
    <w:nsid w:val="15685E13"/>
    <w:multiLevelType w:val="hybridMultilevel"/>
    <w:tmpl w:val="E01C4B4E"/>
    <w:lvl w:ilvl="0" w:tplc="0F14E83E">
      <w:start w:val="1"/>
      <w:numFmt w:val="lowerLetter"/>
      <w:lvlText w:val="%1)"/>
      <w:lvlJc w:val="left"/>
      <w:pPr>
        <w:ind w:left="1222" w:hanging="360"/>
      </w:pPr>
      <w:rPr>
        <w:rFonts w:ascii="Times New Roman" w:hAnsi="Times New Roman"/>
        <w:b w:val="0"/>
      </w:rPr>
    </w:lvl>
    <w:lvl w:ilvl="1" w:tplc="384E63DC">
      <w:start w:val="1"/>
      <w:numFmt w:val="lowerLetter"/>
      <w:lvlText w:val="%2."/>
      <w:lvlJc w:val="left"/>
      <w:pPr>
        <w:ind w:left="1942" w:hanging="360"/>
      </w:pPr>
    </w:lvl>
    <w:lvl w:ilvl="2" w:tplc="6B7624B0">
      <w:start w:val="1"/>
      <w:numFmt w:val="lowerRoman"/>
      <w:lvlText w:val="%3."/>
      <w:lvlJc w:val="right"/>
      <w:pPr>
        <w:ind w:left="2662" w:hanging="180"/>
      </w:pPr>
    </w:lvl>
    <w:lvl w:ilvl="3" w:tplc="BC520F5E">
      <w:start w:val="1"/>
      <w:numFmt w:val="decimal"/>
      <w:lvlText w:val="%4."/>
      <w:lvlJc w:val="left"/>
      <w:pPr>
        <w:ind w:left="3382" w:hanging="360"/>
      </w:pPr>
    </w:lvl>
    <w:lvl w:ilvl="4" w:tplc="DD3AB7B8">
      <w:start w:val="1"/>
      <w:numFmt w:val="lowerLetter"/>
      <w:lvlText w:val="%5."/>
      <w:lvlJc w:val="left"/>
      <w:pPr>
        <w:ind w:left="4102" w:hanging="360"/>
      </w:pPr>
    </w:lvl>
    <w:lvl w:ilvl="5" w:tplc="80E68B7E">
      <w:start w:val="1"/>
      <w:numFmt w:val="lowerRoman"/>
      <w:lvlText w:val="%6."/>
      <w:lvlJc w:val="right"/>
      <w:pPr>
        <w:ind w:left="4822" w:hanging="180"/>
      </w:pPr>
    </w:lvl>
    <w:lvl w:ilvl="6" w:tplc="D334174E">
      <w:start w:val="1"/>
      <w:numFmt w:val="decimal"/>
      <w:lvlText w:val="%7."/>
      <w:lvlJc w:val="left"/>
      <w:pPr>
        <w:ind w:left="5542" w:hanging="360"/>
      </w:pPr>
    </w:lvl>
    <w:lvl w:ilvl="7" w:tplc="528A044C">
      <w:start w:val="1"/>
      <w:numFmt w:val="lowerLetter"/>
      <w:lvlText w:val="%8."/>
      <w:lvlJc w:val="left"/>
      <w:pPr>
        <w:ind w:left="6262" w:hanging="360"/>
      </w:pPr>
    </w:lvl>
    <w:lvl w:ilvl="8" w:tplc="3200A1DA">
      <w:start w:val="1"/>
      <w:numFmt w:val="lowerRoman"/>
      <w:lvlText w:val="%9."/>
      <w:lvlJc w:val="right"/>
      <w:pPr>
        <w:ind w:left="6982" w:hanging="180"/>
      </w:pPr>
    </w:lvl>
  </w:abstractNum>
  <w:abstractNum w:abstractNumId="9" w15:restartNumberingAfterBreak="0">
    <w:nsid w:val="156F68C0"/>
    <w:multiLevelType w:val="hybridMultilevel"/>
    <w:tmpl w:val="8D86B4D0"/>
    <w:lvl w:ilvl="0" w:tplc="ED241D18">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0" w15:restartNumberingAfterBreak="0">
    <w:nsid w:val="15F871FF"/>
    <w:multiLevelType w:val="hybridMultilevel"/>
    <w:tmpl w:val="4ACE4E20"/>
    <w:lvl w:ilvl="0" w:tplc="92D0C3E6">
      <w:start w:val="1"/>
      <w:numFmt w:val="lowerLetter"/>
      <w:lvlText w:val="%1)"/>
      <w:lvlJc w:val="left"/>
      <w:pPr>
        <w:ind w:left="720" w:hanging="360"/>
      </w:pPr>
    </w:lvl>
    <w:lvl w:ilvl="1" w:tplc="FB28E496">
      <w:start w:val="1"/>
      <w:numFmt w:val="lowerLetter"/>
      <w:lvlText w:val="%2."/>
      <w:lvlJc w:val="left"/>
      <w:pPr>
        <w:ind w:left="1440" w:hanging="360"/>
      </w:pPr>
    </w:lvl>
    <w:lvl w:ilvl="2" w:tplc="D64A7430">
      <w:start w:val="1"/>
      <w:numFmt w:val="lowerRoman"/>
      <w:lvlText w:val="%3."/>
      <w:lvlJc w:val="right"/>
      <w:pPr>
        <w:ind w:left="2160" w:hanging="180"/>
      </w:pPr>
    </w:lvl>
    <w:lvl w:ilvl="3" w:tplc="B2EED548">
      <w:start w:val="1"/>
      <w:numFmt w:val="decimal"/>
      <w:lvlText w:val="%4."/>
      <w:lvlJc w:val="left"/>
      <w:pPr>
        <w:ind w:left="2880" w:hanging="360"/>
      </w:pPr>
    </w:lvl>
    <w:lvl w:ilvl="4" w:tplc="D188E7B0">
      <w:start w:val="1"/>
      <w:numFmt w:val="lowerLetter"/>
      <w:lvlText w:val="%5."/>
      <w:lvlJc w:val="left"/>
      <w:pPr>
        <w:ind w:left="3600" w:hanging="360"/>
      </w:pPr>
    </w:lvl>
    <w:lvl w:ilvl="5" w:tplc="0F323CB4">
      <w:start w:val="1"/>
      <w:numFmt w:val="lowerRoman"/>
      <w:lvlText w:val="%6."/>
      <w:lvlJc w:val="right"/>
      <w:pPr>
        <w:ind w:left="4320" w:hanging="180"/>
      </w:pPr>
    </w:lvl>
    <w:lvl w:ilvl="6" w:tplc="1BB8D1FE">
      <w:start w:val="1"/>
      <w:numFmt w:val="decimal"/>
      <w:lvlText w:val="%7."/>
      <w:lvlJc w:val="left"/>
      <w:pPr>
        <w:ind w:left="5040" w:hanging="360"/>
      </w:pPr>
    </w:lvl>
    <w:lvl w:ilvl="7" w:tplc="8F88E24E">
      <w:start w:val="1"/>
      <w:numFmt w:val="lowerLetter"/>
      <w:lvlText w:val="%8."/>
      <w:lvlJc w:val="left"/>
      <w:pPr>
        <w:ind w:left="5760" w:hanging="360"/>
      </w:pPr>
    </w:lvl>
    <w:lvl w:ilvl="8" w:tplc="5A5A8004">
      <w:start w:val="1"/>
      <w:numFmt w:val="lowerRoman"/>
      <w:lvlText w:val="%9."/>
      <w:lvlJc w:val="right"/>
      <w:pPr>
        <w:ind w:left="6480" w:hanging="180"/>
      </w:pPr>
    </w:lvl>
  </w:abstractNum>
  <w:abstractNum w:abstractNumId="11" w15:restartNumberingAfterBreak="0">
    <w:nsid w:val="168651E1"/>
    <w:multiLevelType w:val="multilevel"/>
    <w:tmpl w:val="D332B296"/>
    <w:lvl w:ilvl="0">
      <w:start w:val="1"/>
      <w:numFmt w:val="decimal"/>
      <w:lvlText w:val="II.%1."/>
      <w:lvlJc w:val="left"/>
      <w:pPr>
        <w:ind w:left="432" w:hanging="432"/>
      </w:pPr>
      <w:rPr>
        <w:rFonts w:ascii="Bookman Old Style" w:hAnsi="Bookman Old Style" w:cs="Times New Roman" w:hint="default"/>
        <w:b/>
        <w:bCs w:val="0"/>
        <w:i w:val="0"/>
        <w:iCs w:val="0"/>
        <w:caps w:val="0"/>
        <w:smallCaps w:val="0"/>
        <w:strike w:val="0"/>
        <w:dstrike w:val="0"/>
        <w:vanish w:val="0"/>
        <w:color w:val="000000"/>
        <w:spacing w:val="0"/>
        <w:kern w:val="0"/>
        <w:position w:val="0"/>
        <w:sz w:val="24"/>
        <w:szCs w:val="24"/>
        <w:u w:val="none"/>
        <w:vertAlign w:val="baseline"/>
      </w:rPr>
    </w:lvl>
    <w:lvl w:ilvl="1">
      <w:start w:val="1"/>
      <w:numFmt w:val="decimal"/>
      <w:pStyle w:val="Cmsor2"/>
      <w:lvlText w:val="%1.%2"/>
      <w:lvlJc w:val="left"/>
      <w:pPr>
        <w:ind w:left="576" w:hanging="576"/>
      </w:pPr>
      <w:rPr>
        <w:rFonts w:ascii="Bookman Old Style" w:hAnsi="Bookman Old Style" w:cs="Times New Roman" w:hint="default"/>
        <w:i w:val="0"/>
        <w:sz w:val="24"/>
        <w:szCs w:val="24"/>
      </w:rPr>
    </w:lvl>
    <w:lvl w:ilvl="2">
      <w:start w:val="1"/>
      <w:numFmt w:val="upperRoman"/>
      <w:lvlText w:val="%3.)"/>
      <w:lvlJc w:val="left"/>
      <w:pPr>
        <w:ind w:left="2280" w:hanging="720"/>
      </w:pPr>
      <w:rPr>
        <w:rFonts w:ascii="Bookman Old Style" w:hAnsi="Bookman Old Style" w:cs="Times New Roman" w:hint="default"/>
        <w:b/>
        <w:sz w:val="22"/>
        <w:szCs w:val="22"/>
      </w:rPr>
    </w:lvl>
    <w:lvl w:ilvl="3">
      <w:start w:val="1"/>
      <w:numFmt w:val="decimal"/>
      <w:pStyle w:val="Cmsor4"/>
      <w:lvlText w:val="%1.%2.%3.%4"/>
      <w:lvlJc w:val="left"/>
      <w:pPr>
        <w:ind w:left="1006" w:hanging="864"/>
      </w:pPr>
      <w:rPr>
        <w:rFonts w:ascii="Bookman Old Style" w:hAnsi="Bookman Old Style" w:cs="Times New Roman" w:hint="default"/>
        <w:b/>
        <w:i w:val="0"/>
        <w:sz w:val="22"/>
      </w:rPr>
    </w:lvl>
    <w:lvl w:ilvl="4">
      <w:start w:val="1"/>
      <w:numFmt w:val="decimal"/>
      <w:pStyle w:val="Cmsor5"/>
      <w:lvlText w:val="%1.%2.%3.%4.%5"/>
      <w:lvlJc w:val="left"/>
      <w:pPr>
        <w:ind w:left="1008" w:hanging="1008"/>
      </w:pPr>
      <w:rPr>
        <w:rFonts w:cs="Times New Roman" w:hint="default"/>
      </w:rPr>
    </w:lvl>
    <w:lvl w:ilvl="5">
      <w:start w:val="1"/>
      <w:numFmt w:val="decimal"/>
      <w:pStyle w:val="Cmsor6"/>
      <w:lvlText w:val="%1.%2.%3.%4.%5.%6"/>
      <w:lvlJc w:val="left"/>
      <w:pPr>
        <w:ind w:left="1152" w:hanging="1152"/>
      </w:pPr>
      <w:rPr>
        <w:rFonts w:cs="Times New Roman" w:hint="default"/>
      </w:rPr>
    </w:lvl>
    <w:lvl w:ilvl="6">
      <w:start w:val="1"/>
      <w:numFmt w:val="decimal"/>
      <w:pStyle w:val="Cmsor7"/>
      <w:lvlText w:val="%1.%2.%3.%4.%5.%6.%7"/>
      <w:lvlJc w:val="left"/>
      <w:pPr>
        <w:ind w:left="1296" w:hanging="1296"/>
      </w:pPr>
      <w:rPr>
        <w:rFonts w:cs="Times New Roman" w:hint="default"/>
      </w:rPr>
    </w:lvl>
    <w:lvl w:ilvl="7">
      <w:start w:val="1"/>
      <w:numFmt w:val="decimal"/>
      <w:pStyle w:val="Cmsor8"/>
      <w:lvlText w:val="%1.%2.%3.%4.%5.%6.%7.%8"/>
      <w:lvlJc w:val="left"/>
      <w:pPr>
        <w:ind w:left="1440" w:hanging="1440"/>
      </w:pPr>
      <w:rPr>
        <w:rFonts w:cs="Times New Roman" w:hint="default"/>
      </w:rPr>
    </w:lvl>
    <w:lvl w:ilvl="8">
      <w:start w:val="1"/>
      <w:numFmt w:val="decimal"/>
      <w:pStyle w:val="Cmsor9"/>
      <w:lvlText w:val="%1.%2.%3.%4.%5.%6.%7.%8.%9"/>
      <w:lvlJc w:val="left"/>
      <w:pPr>
        <w:ind w:left="1584" w:hanging="1584"/>
      </w:pPr>
      <w:rPr>
        <w:rFonts w:cs="Times New Roman" w:hint="default"/>
      </w:rPr>
    </w:lvl>
  </w:abstractNum>
  <w:abstractNum w:abstractNumId="12" w15:restartNumberingAfterBreak="0">
    <w:nsid w:val="1CFF2979"/>
    <w:multiLevelType w:val="hybridMultilevel"/>
    <w:tmpl w:val="C6AEAC02"/>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1DE80DE1"/>
    <w:multiLevelType w:val="hybridMultilevel"/>
    <w:tmpl w:val="14382B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1F251150"/>
    <w:multiLevelType w:val="hybridMultilevel"/>
    <w:tmpl w:val="92CC2E94"/>
    <w:lvl w:ilvl="0" w:tplc="C2F4A46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4201D22"/>
    <w:multiLevelType w:val="hybridMultilevel"/>
    <w:tmpl w:val="03BCB586"/>
    <w:lvl w:ilvl="0" w:tplc="8788F418">
      <w:start w:val="1"/>
      <w:numFmt w:val="lowerLetter"/>
      <w:lvlText w:val="%1)"/>
      <w:lvlJc w:val="left"/>
      <w:pPr>
        <w:ind w:left="1680" w:hanging="894"/>
      </w:pPr>
      <w:rPr>
        <w:rFonts w:hint="default"/>
      </w:r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16" w15:restartNumberingAfterBreak="0">
    <w:nsid w:val="2AE371C2"/>
    <w:multiLevelType w:val="hybridMultilevel"/>
    <w:tmpl w:val="4FA01A7A"/>
    <w:lvl w:ilvl="0" w:tplc="2F2AAE40">
      <w:start w:val="1"/>
      <w:numFmt w:val="decimal"/>
      <w:lvlText w:val="%1)"/>
      <w:lvlJc w:val="left"/>
      <w:pPr>
        <w:ind w:left="218" w:hanging="360"/>
      </w:pPr>
      <w:rPr>
        <w:rFonts w:ascii="Times New Roman" w:eastAsia="Calibri" w:hAnsi="Times New Roman" w:cs="Times New Roman"/>
        <w:color w:val="auto"/>
      </w:rPr>
    </w:lvl>
    <w:lvl w:ilvl="1" w:tplc="040E0019">
      <w:start w:val="1"/>
      <w:numFmt w:val="lowerLetter"/>
      <w:lvlText w:val="%2."/>
      <w:lvlJc w:val="left"/>
      <w:pPr>
        <w:ind w:left="938" w:hanging="360"/>
      </w:pPr>
    </w:lvl>
    <w:lvl w:ilvl="2" w:tplc="040E001B">
      <w:start w:val="1"/>
      <w:numFmt w:val="lowerRoman"/>
      <w:lvlText w:val="%3."/>
      <w:lvlJc w:val="right"/>
      <w:pPr>
        <w:ind w:left="1658" w:hanging="180"/>
      </w:pPr>
    </w:lvl>
    <w:lvl w:ilvl="3" w:tplc="040E000F">
      <w:start w:val="1"/>
      <w:numFmt w:val="decimal"/>
      <w:lvlText w:val="%4."/>
      <w:lvlJc w:val="left"/>
      <w:pPr>
        <w:ind w:left="2378" w:hanging="360"/>
      </w:pPr>
    </w:lvl>
    <w:lvl w:ilvl="4" w:tplc="040E0019">
      <w:start w:val="1"/>
      <w:numFmt w:val="lowerLetter"/>
      <w:lvlText w:val="%5."/>
      <w:lvlJc w:val="left"/>
      <w:pPr>
        <w:ind w:left="3098" w:hanging="360"/>
      </w:pPr>
    </w:lvl>
    <w:lvl w:ilvl="5" w:tplc="040E001B">
      <w:start w:val="1"/>
      <w:numFmt w:val="lowerRoman"/>
      <w:lvlText w:val="%6."/>
      <w:lvlJc w:val="right"/>
      <w:pPr>
        <w:ind w:left="3818" w:hanging="180"/>
      </w:pPr>
    </w:lvl>
    <w:lvl w:ilvl="6" w:tplc="040E000F">
      <w:start w:val="1"/>
      <w:numFmt w:val="decimal"/>
      <w:lvlText w:val="%7."/>
      <w:lvlJc w:val="left"/>
      <w:pPr>
        <w:ind w:left="4538" w:hanging="360"/>
      </w:pPr>
    </w:lvl>
    <w:lvl w:ilvl="7" w:tplc="040E0019">
      <w:start w:val="1"/>
      <w:numFmt w:val="lowerLetter"/>
      <w:lvlText w:val="%8."/>
      <w:lvlJc w:val="left"/>
      <w:pPr>
        <w:ind w:left="5258" w:hanging="360"/>
      </w:pPr>
    </w:lvl>
    <w:lvl w:ilvl="8" w:tplc="040E001B">
      <w:start w:val="1"/>
      <w:numFmt w:val="lowerRoman"/>
      <w:lvlText w:val="%9."/>
      <w:lvlJc w:val="right"/>
      <w:pPr>
        <w:ind w:left="5978" w:hanging="180"/>
      </w:pPr>
    </w:lvl>
  </w:abstractNum>
  <w:abstractNum w:abstractNumId="17" w15:restartNumberingAfterBreak="0">
    <w:nsid w:val="2C0C01D5"/>
    <w:multiLevelType w:val="hybridMultilevel"/>
    <w:tmpl w:val="B9E2B584"/>
    <w:lvl w:ilvl="0" w:tplc="F91A1F14">
      <w:start w:val="1"/>
      <w:numFmt w:val="decimal"/>
      <w:lvlText w:val="%1)"/>
      <w:lvlJc w:val="left"/>
      <w:pPr>
        <w:ind w:left="720" w:hanging="360"/>
      </w:pPr>
      <w:rPr>
        <w:rFonts w:ascii="Times New Roman" w:hAnsi="Times New Roman" w:cs="Times New Roman" w:hint="default"/>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2CB671BD"/>
    <w:multiLevelType w:val="hybridMultilevel"/>
    <w:tmpl w:val="6804DE90"/>
    <w:lvl w:ilvl="0" w:tplc="D474142E">
      <w:start w:val="1"/>
      <w:numFmt w:val="lowerLetter"/>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9" w15:restartNumberingAfterBreak="0">
    <w:nsid w:val="2E890CC8"/>
    <w:multiLevelType w:val="hybridMultilevel"/>
    <w:tmpl w:val="2D5475D0"/>
    <w:lvl w:ilvl="0" w:tplc="040E000B">
      <w:start w:val="1"/>
      <w:numFmt w:val="bullet"/>
      <w:lvlText w:val=""/>
      <w:lvlJc w:val="left"/>
      <w:pPr>
        <w:ind w:left="1287" w:hanging="360"/>
      </w:pPr>
      <w:rPr>
        <w:rFonts w:ascii="Wingdings" w:hAnsi="Wingdings" w:hint="default"/>
      </w:rPr>
    </w:lvl>
    <w:lvl w:ilvl="1" w:tplc="040E0003" w:tentative="1">
      <w:start w:val="1"/>
      <w:numFmt w:val="bullet"/>
      <w:lvlText w:val="o"/>
      <w:lvlJc w:val="left"/>
      <w:pPr>
        <w:ind w:left="2007" w:hanging="360"/>
      </w:pPr>
      <w:rPr>
        <w:rFonts w:ascii="Courier New" w:hAnsi="Courier New" w:cs="Courier New" w:hint="default"/>
      </w:rPr>
    </w:lvl>
    <w:lvl w:ilvl="2" w:tplc="040E0005" w:tentative="1">
      <w:start w:val="1"/>
      <w:numFmt w:val="bullet"/>
      <w:lvlText w:val=""/>
      <w:lvlJc w:val="left"/>
      <w:pPr>
        <w:ind w:left="2727" w:hanging="360"/>
      </w:pPr>
      <w:rPr>
        <w:rFonts w:ascii="Wingdings" w:hAnsi="Wingdings" w:hint="default"/>
      </w:rPr>
    </w:lvl>
    <w:lvl w:ilvl="3" w:tplc="040E0001" w:tentative="1">
      <w:start w:val="1"/>
      <w:numFmt w:val="bullet"/>
      <w:lvlText w:val=""/>
      <w:lvlJc w:val="left"/>
      <w:pPr>
        <w:ind w:left="3447" w:hanging="360"/>
      </w:pPr>
      <w:rPr>
        <w:rFonts w:ascii="Symbol" w:hAnsi="Symbol" w:hint="default"/>
      </w:rPr>
    </w:lvl>
    <w:lvl w:ilvl="4" w:tplc="040E0003" w:tentative="1">
      <w:start w:val="1"/>
      <w:numFmt w:val="bullet"/>
      <w:lvlText w:val="o"/>
      <w:lvlJc w:val="left"/>
      <w:pPr>
        <w:ind w:left="4167" w:hanging="360"/>
      </w:pPr>
      <w:rPr>
        <w:rFonts w:ascii="Courier New" w:hAnsi="Courier New" w:cs="Courier New" w:hint="default"/>
      </w:rPr>
    </w:lvl>
    <w:lvl w:ilvl="5" w:tplc="040E0005" w:tentative="1">
      <w:start w:val="1"/>
      <w:numFmt w:val="bullet"/>
      <w:lvlText w:val=""/>
      <w:lvlJc w:val="left"/>
      <w:pPr>
        <w:ind w:left="4887" w:hanging="360"/>
      </w:pPr>
      <w:rPr>
        <w:rFonts w:ascii="Wingdings" w:hAnsi="Wingdings" w:hint="default"/>
      </w:rPr>
    </w:lvl>
    <w:lvl w:ilvl="6" w:tplc="040E0001" w:tentative="1">
      <w:start w:val="1"/>
      <w:numFmt w:val="bullet"/>
      <w:lvlText w:val=""/>
      <w:lvlJc w:val="left"/>
      <w:pPr>
        <w:ind w:left="5607" w:hanging="360"/>
      </w:pPr>
      <w:rPr>
        <w:rFonts w:ascii="Symbol" w:hAnsi="Symbol" w:hint="default"/>
      </w:rPr>
    </w:lvl>
    <w:lvl w:ilvl="7" w:tplc="040E0003" w:tentative="1">
      <w:start w:val="1"/>
      <w:numFmt w:val="bullet"/>
      <w:lvlText w:val="o"/>
      <w:lvlJc w:val="left"/>
      <w:pPr>
        <w:ind w:left="6327" w:hanging="360"/>
      </w:pPr>
      <w:rPr>
        <w:rFonts w:ascii="Courier New" w:hAnsi="Courier New" w:cs="Courier New" w:hint="default"/>
      </w:rPr>
    </w:lvl>
    <w:lvl w:ilvl="8" w:tplc="040E0005" w:tentative="1">
      <w:start w:val="1"/>
      <w:numFmt w:val="bullet"/>
      <w:lvlText w:val=""/>
      <w:lvlJc w:val="left"/>
      <w:pPr>
        <w:ind w:left="7047" w:hanging="360"/>
      </w:pPr>
      <w:rPr>
        <w:rFonts w:ascii="Wingdings" w:hAnsi="Wingdings" w:hint="default"/>
      </w:rPr>
    </w:lvl>
  </w:abstractNum>
  <w:abstractNum w:abstractNumId="20" w15:restartNumberingAfterBreak="0">
    <w:nsid w:val="3529365B"/>
    <w:multiLevelType w:val="hybridMultilevel"/>
    <w:tmpl w:val="92CC2E94"/>
    <w:lvl w:ilvl="0" w:tplc="C2F4A46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3B9C056F"/>
    <w:multiLevelType w:val="hybridMultilevel"/>
    <w:tmpl w:val="6A76ADE6"/>
    <w:lvl w:ilvl="0" w:tplc="B4EA200A">
      <w:start w:val="3"/>
      <w:numFmt w:val="bullet"/>
      <w:lvlText w:val="-"/>
      <w:lvlJc w:val="left"/>
      <w:pPr>
        <w:ind w:left="720" w:hanging="360"/>
      </w:pPr>
      <w:rPr>
        <w:rFonts w:ascii="Times New Roman" w:eastAsia="Times New Roman" w:hAnsi="Times New Roman" w:cs="Times New Roman" w:hint="default"/>
        <w:color w:val="00000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2771949"/>
    <w:multiLevelType w:val="hybridMultilevel"/>
    <w:tmpl w:val="829649A4"/>
    <w:lvl w:ilvl="0" w:tplc="F89AB5EE">
      <w:start w:val="3"/>
      <w:numFmt w:val="bullet"/>
      <w:lvlText w:val="-"/>
      <w:lvlJc w:val="left"/>
      <w:pPr>
        <w:ind w:left="720" w:hanging="360"/>
      </w:pPr>
      <w:rPr>
        <w:rFonts w:ascii="Times New Roman" w:hAnsi="Times New Roman" w:cs="Times New Roman" w:hint="default"/>
        <w:color w:val="000000"/>
        <w:sz w:val="24"/>
      </w:rPr>
    </w:lvl>
    <w:lvl w:ilvl="1" w:tplc="DD3CFA3A">
      <w:start w:val="1"/>
      <w:numFmt w:val="bullet"/>
      <w:lvlText w:val="o"/>
      <w:lvlJc w:val="left"/>
      <w:pPr>
        <w:ind w:left="1440" w:hanging="360"/>
      </w:pPr>
      <w:rPr>
        <w:rFonts w:ascii="Courier New" w:hAnsi="Courier New" w:cs="Courier New" w:hint="default"/>
      </w:rPr>
    </w:lvl>
    <w:lvl w:ilvl="2" w:tplc="10BA00AC">
      <w:start w:val="1"/>
      <w:numFmt w:val="bullet"/>
      <w:lvlText w:val=""/>
      <w:lvlJc w:val="left"/>
      <w:pPr>
        <w:ind w:left="2160" w:hanging="360"/>
      </w:pPr>
      <w:rPr>
        <w:rFonts w:ascii="Wingdings" w:hAnsi="Wingdings" w:cs="Wingdings" w:hint="default"/>
      </w:rPr>
    </w:lvl>
    <w:lvl w:ilvl="3" w:tplc="3822DEB8">
      <w:start w:val="1"/>
      <w:numFmt w:val="bullet"/>
      <w:lvlText w:val=""/>
      <w:lvlJc w:val="left"/>
      <w:pPr>
        <w:ind w:left="2880" w:hanging="360"/>
      </w:pPr>
      <w:rPr>
        <w:rFonts w:ascii="Symbol" w:hAnsi="Symbol" w:cs="Symbol" w:hint="default"/>
      </w:rPr>
    </w:lvl>
    <w:lvl w:ilvl="4" w:tplc="B6BAB502">
      <w:start w:val="1"/>
      <w:numFmt w:val="bullet"/>
      <w:lvlText w:val="o"/>
      <w:lvlJc w:val="left"/>
      <w:pPr>
        <w:ind w:left="3600" w:hanging="360"/>
      </w:pPr>
      <w:rPr>
        <w:rFonts w:ascii="Courier New" w:hAnsi="Courier New" w:cs="Courier New" w:hint="default"/>
      </w:rPr>
    </w:lvl>
    <w:lvl w:ilvl="5" w:tplc="9AC611C0">
      <w:start w:val="1"/>
      <w:numFmt w:val="bullet"/>
      <w:lvlText w:val=""/>
      <w:lvlJc w:val="left"/>
      <w:pPr>
        <w:ind w:left="4320" w:hanging="360"/>
      </w:pPr>
      <w:rPr>
        <w:rFonts w:ascii="Wingdings" w:hAnsi="Wingdings" w:cs="Wingdings" w:hint="default"/>
      </w:rPr>
    </w:lvl>
    <w:lvl w:ilvl="6" w:tplc="3BD82F7E">
      <w:start w:val="1"/>
      <w:numFmt w:val="bullet"/>
      <w:lvlText w:val=""/>
      <w:lvlJc w:val="left"/>
      <w:pPr>
        <w:ind w:left="5040" w:hanging="360"/>
      </w:pPr>
      <w:rPr>
        <w:rFonts w:ascii="Symbol" w:hAnsi="Symbol" w:cs="Symbol" w:hint="default"/>
      </w:rPr>
    </w:lvl>
    <w:lvl w:ilvl="7" w:tplc="7FA8B8C2">
      <w:start w:val="1"/>
      <w:numFmt w:val="bullet"/>
      <w:lvlText w:val="o"/>
      <w:lvlJc w:val="left"/>
      <w:pPr>
        <w:ind w:left="5760" w:hanging="360"/>
      </w:pPr>
      <w:rPr>
        <w:rFonts w:ascii="Courier New" w:hAnsi="Courier New" w:cs="Courier New" w:hint="default"/>
      </w:rPr>
    </w:lvl>
    <w:lvl w:ilvl="8" w:tplc="74CC1400">
      <w:start w:val="1"/>
      <w:numFmt w:val="bullet"/>
      <w:lvlText w:val=""/>
      <w:lvlJc w:val="left"/>
      <w:pPr>
        <w:ind w:left="6480" w:hanging="360"/>
      </w:pPr>
      <w:rPr>
        <w:rFonts w:ascii="Wingdings" w:hAnsi="Wingdings" w:cs="Wingdings" w:hint="default"/>
      </w:rPr>
    </w:lvl>
  </w:abstractNum>
  <w:abstractNum w:abstractNumId="23" w15:restartNumberingAfterBreak="0">
    <w:nsid w:val="524F721F"/>
    <w:multiLevelType w:val="hybridMultilevel"/>
    <w:tmpl w:val="29C82A82"/>
    <w:lvl w:ilvl="0" w:tplc="06B226DC">
      <w:start w:val="1"/>
      <w:numFmt w:val="bullet"/>
      <w:lvlText w:val="-"/>
      <w:lvlJc w:val="left"/>
      <w:pPr>
        <w:ind w:left="786" w:hanging="360"/>
      </w:pPr>
      <w:rPr>
        <w:rFonts w:ascii="Times New Roman" w:eastAsiaTheme="minorHAnsi"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24" w15:restartNumberingAfterBreak="0">
    <w:nsid w:val="540504DE"/>
    <w:multiLevelType w:val="hybridMultilevel"/>
    <w:tmpl w:val="B2C4826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5060A78"/>
    <w:multiLevelType w:val="hybridMultilevel"/>
    <w:tmpl w:val="A7DC44FE"/>
    <w:lvl w:ilvl="0" w:tplc="29DEB1BC">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550B47E4"/>
    <w:multiLevelType w:val="hybridMultilevel"/>
    <w:tmpl w:val="00F87B52"/>
    <w:lvl w:ilvl="0" w:tplc="040E0001">
      <w:start w:val="1"/>
      <w:numFmt w:val="decimal"/>
      <w:lvlText w:val="%1."/>
      <w:lvlJc w:val="left"/>
      <w:pPr>
        <w:ind w:left="720" w:hanging="360"/>
      </w:pPr>
      <w:rPr>
        <w:rFonts w:hint="default"/>
      </w:rPr>
    </w:lvl>
    <w:lvl w:ilvl="1" w:tplc="040E0003">
      <w:start w:val="1"/>
      <w:numFmt w:val="lowerLetter"/>
      <w:lvlText w:val="%2."/>
      <w:lvlJc w:val="left"/>
      <w:pPr>
        <w:ind w:left="1440" w:hanging="360"/>
      </w:pPr>
    </w:lvl>
    <w:lvl w:ilvl="2" w:tplc="040E0005" w:tentative="1">
      <w:start w:val="1"/>
      <w:numFmt w:val="lowerRoman"/>
      <w:lvlText w:val="%3."/>
      <w:lvlJc w:val="right"/>
      <w:pPr>
        <w:ind w:left="2160" w:hanging="180"/>
      </w:pPr>
    </w:lvl>
    <w:lvl w:ilvl="3" w:tplc="040E0001" w:tentative="1">
      <w:start w:val="1"/>
      <w:numFmt w:val="decimal"/>
      <w:lvlText w:val="%4."/>
      <w:lvlJc w:val="left"/>
      <w:pPr>
        <w:ind w:left="2880" w:hanging="360"/>
      </w:pPr>
    </w:lvl>
    <w:lvl w:ilvl="4" w:tplc="040E0003" w:tentative="1">
      <w:start w:val="1"/>
      <w:numFmt w:val="lowerLetter"/>
      <w:lvlText w:val="%5."/>
      <w:lvlJc w:val="left"/>
      <w:pPr>
        <w:ind w:left="3600" w:hanging="360"/>
      </w:pPr>
    </w:lvl>
    <w:lvl w:ilvl="5" w:tplc="040E0005" w:tentative="1">
      <w:start w:val="1"/>
      <w:numFmt w:val="lowerRoman"/>
      <w:lvlText w:val="%6."/>
      <w:lvlJc w:val="right"/>
      <w:pPr>
        <w:ind w:left="4320" w:hanging="180"/>
      </w:pPr>
    </w:lvl>
    <w:lvl w:ilvl="6" w:tplc="040E0001" w:tentative="1">
      <w:start w:val="1"/>
      <w:numFmt w:val="decimal"/>
      <w:lvlText w:val="%7."/>
      <w:lvlJc w:val="left"/>
      <w:pPr>
        <w:ind w:left="5040" w:hanging="360"/>
      </w:pPr>
    </w:lvl>
    <w:lvl w:ilvl="7" w:tplc="040E0003" w:tentative="1">
      <w:start w:val="1"/>
      <w:numFmt w:val="lowerLetter"/>
      <w:lvlText w:val="%8."/>
      <w:lvlJc w:val="left"/>
      <w:pPr>
        <w:ind w:left="5760" w:hanging="360"/>
      </w:pPr>
    </w:lvl>
    <w:lvl w:ilvl="8" w:tplc="040E0005" w:tentative="1">
      <w:start w:val="1"/>
      <w:numFmt w:val="lowerRoman"/>
      <w:lvlText w:val="%9."/>
      <w:lvlJc w:val="right"/>
      <w:pPr>
        <w:ind w:left="6480" w:hanging="180"/>
      </w:pPr>
    </w:lvl>
  </w:abstractNum>
  <w:abstractNum w:abstractNumId="27" w15:restartNumberingAfterBreak="0">
    <w:nsid w:val="56C216B2"/>
    <w:multiLevelType w:val="hybridMultilevel"/>
    <w:tmpl w:val="4D726DF4"/>
    <w:lvl w:ilvl="0" w:tplc="95E040F6">
      <w:start w:val="1"/>
      <w:numFmt w:val="decimal"/>
      <w:lvlText w:val="%1."/>
      <w:lvlJc w:val="left"/>
      <w:pPr>
        <w:ind w:left="720" w:hanging="360"/>
      </w:pPr>
      <w:rPr>
        <w:b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57DD09F1"/>
    <w:multiLevelType w:val="hybridMultilevel"/>
    <w:tmpl w:val="407435EE"/>
    <w:lvl w:ilvl="0" w:tplc="A07678E8">
      <w:start w:val="1"/>
      <w:numFmt w:val="lowerLetter"/>
      <w:lvlText w:val="%1)"/>
      <w:lvlJc w:val="left"/>
      <w:pPr>
        <w:ind w:left="720" w:hanging="360"/>
      </w:pPr>
      <w:rPr>
        <w:color w:val="00000A"/>
      </w:rPr>
    </w:lvl>
    <w:lvl w:ilvl="1" w:tplc="C25A974A">
      <w:start w:val="1"/>
      <w:numFmt w:val="lowerLetter"/>
      <w:lvlText w:val="%2."/>
      <w:lvlJc w:val="left"/>
      <w:pPr>
        <w:ind w:left="1440" w:hanging="360"/>
      </w:pPr>
    </w:lvl>
    <w:lvl w:ilvl="2" w:tplc="9002014A">
      <w:start w:val="1"/>
      <w:numFmt w:val="lowerRoman"/>
      <w:lvlText w:val="%3."/>
      <w:lvlJc w:val="right"/>
      <w:pPr>
        <w:ind w:left="2160" w:hanging="180"/>
      </w:pPr>
    </w:lvl>
    <w:lvl w:ilvl="3" w:tplc="CBBC9346">
      <w:start w:val="1"/>
      <w:numFmt w:val="decimal"/>
      <w:lvlText w:val="%4."/>
      <w:lvlJc w:val="left"/>
      <w:pPr>
        <w:ind w:left="2880" w:hanging="360"/>
      </w:pPr>
    </w:lvl>
    <w:lvl w:ilvl="4" w:tplc="675A5340">
      <w:start w:val="1"/>
      <w:numFmt w:val="lowerLetter"/>
      <w:lvlText w:val="%5."/>
      <w:lvlJc w:val="left"/>
      <w:pPr>
        <w:ind w:left="3600" w:hanging="360"/>
      </w:pPr>
    </w:lvl>
    <w:lvl w:ilvl="5" w:tplc="205821F0">
      <w:start w:val="1"/>
      <w:numFmt w:val="lowerRoman"/>
      <w:lvlText w:val="%6."/>
      <w:lvlJc w:val="right"/>
      <w:pPr>
        <w:ind w:left="4320" w:hanging="180"/>
      </w:pPr>
    </w:lvl>
    <w:lvl w:ilvl="6" w:tplc="530C686A">
      <w:start w:val="1"/>
      <w:numFmt w:val="decimal"/>
      <w:lvlText w:val="%7."/>
      <w:lvlJc w:val="left"/>
      <w:pPr>
        <w:ind w:left="5040" w:hanging="360"/>
      </w:pPr>
    </w:lvl>
    <w:lvl w:ilvl="7" w:tplc="317A5C90">
      <w:start w:val="1"/>
      <w:numFmt w:val="lowerLetter"/>
      <w:lvlText w:val="%8."/>
      <w:lvlJc w:val="left"/>
      <w:pPr>
        <w:ind w:left="5760" w:hanging="360"/>
      </w:pPr>
    </w:lvl>
    <w:lvl w:ilvl="8" w:tplc="62804E2E">
      <w:start w:val="1"/>
      <w:numFmt w:val="lowerRoman"/>
      <w:lvlText w:val="%9."/>
      <w:lvlJc w:val="right"/>
      <w:pPr>
        <w:ind w:left="6480" w:hanging="180"/>
      </w:pPr>
    </w:lvl>
  </w:abstractNum>
  <w:abstractNum w:abstractNumId="29" w15:restartNumberingAfterBreak="0">
    <w:nsid w:val="5F4C2D76"/>
    <w:multiLevelType w:val="hybridMultilevel"/>
    <w:tmpl w:val="F1D403C0"/>
    <w:lvl w:ilvl="0" w:tplc="27B00F2C">
      <w:start w:val="1"/>
      <w:numFmt w:val="lowerLetter"/>
      <w:lvlText w:val="%1)"/>
      <w:lvlJc w:val="left"/>
      <w:pPr>
        <w:ind w:left="927" w:hanging="360"/>
      </w:pPr>
      <w:rPr>
        <w:rFonts w:hint="default"/>
        <w:b w:val="0"/>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30" w15:restartNumberingAfterBreak="0">
    <w:nsid w:val="5F6867A6"/>
    <w:multiLevelType w:val="hybridMultilevel"/>
    <w:tmpl w:val="F68AB2D6"/>
    <w:lvl w:ilvl="0" w:tplc="7C2C3852">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1" w15:restartNumberingAfterBreak="0">
    <w:nsid w:val="655A01CE"/>
    <w:multiLevelType w:val="hybridMultilevel"/>
    <w:tmpl w:val="4430549A"/>
    <w:lvl w:ilvl="0" w:tplc="040E0001">
      <w:start w:val="1"/>
      <w:numFmt w:val="decimal"/>
      <w:lvlText w:val="%1)"/>
      <w:lvlJc w:val="left"/>
      <w:pPr>
        <w:ind w:left="644" w:hanging="360"/>
      </w:pPr>
      <w:rPr>
        <w:b w:val="0"/>
        <w:color w:val="auto"/>
      </w:rPr>
    </w:lvl>
    <w:lvl w:ilvl="1" w:tplc="040E0003">
      <w:start w:val="1"/>
      <w:numFmt w:val="lowerLetter"/>
      <w:lvlText w:val="%2."/>
      <w:lvlJc w:val="left"/>
      <w:pPr>
        <w:ind w:left="2094" w:hanging="360"/>
      </w:pPr>
    </w:lvl>
    <w:lvl w:ilvl="2" w:tplc="040E0005">
      <w:start w:val="1"/>
      <w:numFmt w:val="lowerRoman"/>
      <w:lvlText w:val="%3."/>
      <w:lvlJc w:val="right"/>
      <w:pPr>
        <w:ind w:left="2814" w:hanging="180"/>
      </w:pPr>
    </w:lvl>
    <w:lvl w:ilvl="3" w:tplc="040E0001">
      <w:start w:val="1"/>
      <w:numFmt w:val="decimal"/>
      <w:lvlText w:val="%4."/>
      <w:lvlJc w:val="left"/>
      <w:pPr>
        <w:ind w:left="3534" w:hanging="360"/>
      </w:pPr>
    </w:lvl>
    <w:lvl w:ilvl="4" w:tplc="040E0003">
      <w:start w:val="1"/>
      <w:numFmt w:val="lowerLetter"/>
      <w:lvlText w:val="%5."/>
      <w:lvlJc w:val="left"/>
      <w:pPr>
        <w:ind w:left="4254" w:hanging="360"/>
      </w:pPr>
    </w:lvl>
    <w:lvl w:ilvl="5" w:tplc="040E0005">
      <w:start w:val="1"/>
      <w:numFmt w:val="lowerRoman"/>
      <w:lvlText w:val="%6."/>
      <w:lvlJc w:val="right"/>
      <w:pPr>
        <w:ind w:left="4974" w:hanging="180"/>
      </w:pPr>
    </w:lvl>
    <w:lvl w:ilvl="6" w:tplc="040E0001">
      <w:start w:val="1"/>
      <w:numFmt w:val="decimal"/>
      <w:lvlText w:val="%7."/>
      <w:lvlJc w:val="left"/>
      <w:pPr>
        <w:ind w:left="5694" w:hanging="360"/>
      </w:pPr>
    </w:lvl>
    <w:lvl w:ilvl="7" w:tplc="040E0003">
      <w:start w:val="1"/>
      <w:numFmt w:val="lowerLetter"/>
      <w:lvlText w:val="%8."/>
      <w:lvlJc w:val="left"/>
      <w:pPr>
        <w:ind w:left="6414" w:hanging="360"/>
      </w:pPr>
    </w:lvl>
    <w:lvl w:ilvl="8" w:tplc="040E0005">
      <w:start w:val="1"/>
      <w:numFmt w:val="lowerRoman"/>
      <w:lvlText w:val="%9."/>
      <w:lvlJc w:val="right"/>
      <w:pPr>
        <w:ind w:left="7134" w:hanging="180"/>
      </w:pPr>
    </w:lvl>
  </w:abstractNum>
  <w:abstractNum w:abstractNumId="32" w15:restartNumberingAfterBreak="0">
    <w:nsid w:val="6A993678"/>
    <w:multiLevelType w:val="hybridMultilevel"/>
    <w:tmpl w:val="EB54B1E8"/>
    <w:lvl w:ilvl="0" w:tplc="C506159E">
      <w:start w:val="1"/>
      <w:numFmt w:val="decimal"/>
      <w:lvlText w:val="%1)"/>
      <w:lvlJc w:val="left"/>
      <w:pPr>
        <w:ind w:left="720" w:hanging="360"/>
      </w:pPr>
      <w:rPr>
        <w:b w:val="0"/>
        <w:strike w:val="0"/>
        <w:dstrike w:val="0"/>
        <w:u w:val="none"/>
        <w:effect w:val="none"/>
      </w:rPr>
    </w:lvl>
    <w:lvl w:ilvl="1" w:tplc="C4A0E488">
      <w:start w:val="1"/>
      <w:numFmt w:val="lowerLetter"/>
      <w:lvlText w:val="%2."/>
      <w:lvlJc w:val="left"/>
      <w:pPr>
        <w:ind w:left="1440" w:hanging="360"/>
      </w:pPr>
    </w:lvl>
    <w:lvl w:ilvl="2" w:tplc="FBE070C4">
      <w:start w:val="1"/>
      <w:numFmt w:val="lowerRoman"/>
      <w:lvlText w:val="%3."/>
      <w:lvlJc w:val="right"/>
      <w:pPr>
        <w:ind w:left="2160" w:hanging="180"/>
      </w:pPr>
    </w:lvl>
    <w:lvl w:ilvl="3" w:tplc="97587B98">
      <w:start w:val="1"/>
      <w:numFmt w:val="decimal"/>
      <w:lvlText w:val="%4."/>
      <w:lvlJc w:val="left"/>
      <w:pPr>
        <w:ind w:left="2880" w:hanging="360"/>
      </w:pPr>
    </w:lvl>
    <w:lvl w:ilvl="4" w:tplc="0234D7C0">
      <w:start w:val="1"/>
      <w:numFmt w:val="lowerLetter"/>
      <w:lvlText w:val="%5."/>
      <w:lvlJc w:val="left"/>
      <w:pPr>
        <w:ind w:left="3600" w:hanging="360"/>
      </w:pPr>
    </w:lvl>
    <w:lvl w:ilvl="5" w:tplc="7E5E4D5A">
      <w:start w:val="1"/>
      <w:numFmt w:val="lowerRoman"/>
      <w:lvlText w:val="%6."/>
      <w:lvlJc w:val="right"/>
      <w:pPr>
        <w:ind w:left="4320" w:hanging="180"/>
      </w:pPr>
    </w:lvl>
    <w:lvl w:ilvl="6" w:tplc="F0208B92">
      <w:start w:val="1"/>
      <w:numFmt w:val="decimal"/>
      <w:lvlText w:val="%7."/>
      <w:lvlJc w:val="left"/>
      <w:pPr>
        <w:ind w:left="5040" w:hanging="360"/>
      </w:pPr>
    </w:lvl>
    <w:lvl w:ilvl="7" w:tplc="DC147544">
      <w:start w:val="1"/>
      <w:numFmt w:val="lowerLetter"/>
      <w:lvlText w:val="%8."/>
      <w:lvlJc w:val="left"/>
      <w:pPr>
        <w:ind w:left="5760" w:hanging="360"/>
      </w:pPr>
    </w:lvl>
    <w:lvl w:ilvl="8" w:tplc="3D60DCCE">
      <w:start w:val="1"/>
      <w:numFmt w:val="lowerRoman"/>
      <w:lvlText w:val="%9."/>
      <w:lvlJc w:val="right"/>
      <w:pPr>
        <w:ind w:left="6480" w:hanging="180"/>
      </w:pPr>
    </w:lvl>
  </w:abstractNum>
  <w:abstractNum w:abstractNumId="33" w15:restartNumberingAfterBreak="0">
    <w:nsid w:val="6F4E534B"/>
    <w:multiLevelType w:val="hybridMultilevel"/>
    <w:tmpl w:val="7D1AB564"/>
    <w:lvl w:ilvl="0" w:tplc="B0A2D854">
      <w:start w:val="1"/>
      <w:numFmt w:val="decimal"/>
      <w:lvlText w:val="%1)"/>
      <w:lvlJc w:val="left"/>
      <w:pPr>
        <w:ind w:left="502" w:hanging="360"/>
      </w:pPr>
    </w:lvl>
    <w:lvl w:ilvl="1" w:tplc="B2807332">
      <w:start w:val="1"/>
      <w:numFmt w:val="lowerLetter"/>
      <w:lvlText w:val="%2."/>
      <w:lvlJc w:val="left"/>
      <w:pPr>
        <w:ind w:left="1222" w:hanging="360"/>
      </w:pPr>
    </w:lvl>
    <w:lvl w:ilvl="2" w:tplc="CFB4EC64">
      <w:start w:val="1"/>
      <w:numFmt w:val="lowerRoman"/>
      <w:lvlText w:val="%3."/>
      <w:lvlJc w:val="right"/>
      <w:pPr>
        <w:ind w:left="1942" w:hanging="180"/>
      </w:pPr>
    </w:lvl>
    <w:lvl w:ilvl="3" w:tplc="67827064">
      <w:start w:val="1"/>
      <w:numFmt w:val="decimal"/>
      <w:lvlText w:val="%4."/>
      <w:lvlJc w:val="left"/>
      <w:pPr>
        <w:ind w:left="2662" w:hanging="360"/>
      </w:pPr>
    </w:lvl>
    <w:lvl w:ilvl="4" w:tplc="121ABEEC">
      <w:start w:val="1"/>
      <w:numFmt w:val="lowerLetter"/>
      <w:lvlText w:val="%5."/>
      <w:lvlJc w:val="left"/>
      <w:pPr>
        <w:ind w:left="3382" w:hanging="360"/>
      </w:pPr>
    </w:lvl>
    <w:lvl w:ilvl="5" w:tplc="F18E9920">
      <w:start w:val="1"/>
      <w:numFmt w:val="lowerRoman"/>
      <w:lvlText w:val="%6."/>
      <w:lvlJc w:val="right"/>
      <w:pPr>
        <w:ind w:left="4102" w:hanging="180"/>
      </w:pPr>
    </w:lvl>
    <w:lvl w:ilvl="6" w:tplc="D4BA5C8C">
      <w:start w:val="1"/>
      <w:numFmt w:val="decimal"/>
      <w:lvlText w:val="%7."/>
      <w:lvlJc w:val="left"/>
      <w:pPr>
        <w:ind w:left="4822" w:hanging="360"/>
      </w:pPr>
    </w:lvl>
    <w:lvl w:ilvl="7" w:tplc="F2148356">
      <w:start w:val="1"/>
      <w:numFmt w:val="lowerLetter"/>
      <w:lvlText w:val="%8."/>
      <w:lvlJc w:val="left"/>
      <w:pPr>
        <w:ind w:left="5542" w:hanging="360"/>
      </w:pPr>
    </w:lvl>
    <w:lvl w:ilvl="8" w:tplc="F5008C0C">
      <w:start w:val="1"/>
      <w:numFmt w:val="lowerRoman"/>
      <w:lvlText w:val="%9."/>
      <w:lvlJc w:val="right"/>
      <w:pPr>
        <w:ind w:left="6262" w:hanging="180"/>
      </w:pPr>
    </w:lvl>
  </w:abstractNum>
  <w:abstractNum w:abstractNumId="34" w15:restartNumberingAfterBreak="0">
    <w:nsid w:val="716204C0"/>
    <w:multiLevelType w:val="hybridMultilevel"/>
    <w:tmpl w:val="1BBAFBD6"/>
    <w:lvl w:ilvl="0" w:tplc="BDC4BF86">
      <w:start w:val="1"/>
      <w:numFmt w:val="decimal"/>
      <w:lvlText w:val="%1."/>
      <w:lvlJc w:val="left"/>
      <w:pPr>
        <w:ind w:left="720" w:hanging="360"/>
      </w:pPr>
      <w:rPr>
        <w:rFonts w:eastAsia="MyriadPro-Light"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7B11107C"/>
    <w:multiLevelType w:val="hybridMultilevel"/>
    <w:tmpl w:val="C95EBED4"/>
    <w:lvl w:ilvl="0" w:tplc="A7281A72">
      <w:start w:val="1"/>
      <w:numFmt w:val="lowerLetter"/>
      <w:lvlText w:val="%1)"/>
      <w:lvlJc w:val="left"/>
      <w:pPr>
        <w:ind w:left="1146" w:hanging="360"/>
      </w:pPr>
      <w:rPr>
        <w:rFonts w:hint="default"/>
      </w:r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36" w15:restartNumberingAfterBreak="0">
    <w:nsid w:val="7F540385"/>
    <w:multiLevelType w:val="hybridMultilevel"/>
    <w:tmpl w:val="6A6C45B2"/>
    <w:lvl w:ilvl="0" w:tplc="8AD46B6C">
      <w:start w:val="1"/>
      <w:numFmt w:val="upperLetter"/>
      <w:lvlText w:val="%1)"/>
      <w:lvlJc w:val="left"/>
      <w:pPr>
        <w:ind w:left="720" w:hanging="360"/>
      </w:pPr>
      <w:rPr>
        <w:rFonts w:eastAsia="Calibri" w:hint="default"/>
        <w:b w:val="0"/>
        <w:color w:val="auto"/>
        <w:sz w:val="22"/>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F5F44E3"/>
    <w:multiLevelType w:val="hybridMultilevel"/>
    <w:tmpl w:val="EAE8585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490826507">
    <w:abstractNumId w:val="11"/>
  </w:num>
  <w:num w:numId="2" w16cid:durableId="1435511929">
    <w:abstractNumId w:val="14"/>
  </w:num>
  <w:num w:numId="3" w16cid:durableId="1207839705">
    <w:abstractNumId w:val="9"/>
  </w:num>
  <w:num w:numId="4" w16cid:durableId="1138457676">
    <w:abstractNumId w:val="19"/>
  </w:num>
  <w:num w:numId="5" w16cid:durableId="364986150">
    <w:abstractNumId w:val="15"/>
  </w:num>
  <w:num w:numId="6" w16cid:durableId="1782336453">
    <w:abstractNumId w:val="20"/>
  </w:num>
  <w:num w:numId="7" w16cid:durableId="757293351">
    <w:abstractNumId w:val="35"/>
  </w:num>
  <w:num w:numId="8" w16cid:durableId="560681204">
    <w:abstractNumId w:val="30"/>
  </w:num>
  <w:num w:numId="9" w16cid:durableId="911231958">
    <w:abstractNumId w:val="17"/>
  </w:num>
  <w:num w:numId="10" w16cid:durableId="615793508">
    <w:abstractNumId w:val="37"/>
  </w:num>
  <w:num w:numId="11" w16cid:durableId="1303583715">
    <w:abstractNumId w:val="24"/>
  </w:num>
  <w:num w:numId="12" w16cid:durableId="333994486">
    <w:abstractNumId w:val="1"/>
  </w:num>
  <w:num w:numId="13" w16cid:durableId="629215732">
    <w:abstractNumId w:val="36"/>
  </w:num>
  <w:num w:numId="14" w16cid:durableId="715471607">
    <w:abstractNumId w:val="29"/>
  </w:num>
  <w:num w:numId="15" w16cid:durableId="424496626">
    <w:abstractNumId w:val="7"/>
  </w:num>
  <w:num w:numId="16" w16cid:durableId="748384003">
    <w:abstractNumId w:val="5"/>
  </w:num>
  <w:num w:numId="17" w16cid:durableId="157887383">
    <w:abstractNumId w:val="21"/>
  </w:num>
  <w:num w:numId="18" w16cid:durableId="154566248">
    <w:abstractNumId w:val="33"/>
  </w:num>
  <w:num w:numId="19" w16cid:durableId="2039813385">
    <w:abstractNumId w:val="8"/>
  </w:num>
  <w:num w:numId="20" w16cid:durableId="1358896282">
    <w:abstractNumId w:val="22"/>
  </w:num>
  <w:num w:numId="21" w16cid:durableId="1906060426">
    <w:abstractNumId w:val="10"/>
  </w:num>
  <w:num w:numId="22" w16cid:durableId="2052074221">
    <w:abstractNumId w:val="28"/>
  </w:num>
  <w:num w:numId="23" w16cid:durableId="1666937058">
    <w:abstractNumId w:val="2"/>
  </w:num>
  <w:num w:numId="24" w16cid:durableId="1359965860">
    <w:abstractNumId w:val="25"/>
  </w:num>
  <w:num w:numId="25" w16cid:durableId="1472209214">
    <w:abstractNumId w:val="23"/>
  </w:num>
  <w:num w:numId="26" w16cid:durableId="429858860">
    <w:abstractNumId w:val="18"/>
  </w:num>
  <w:num w:numId="27" w16cid:durableId="1682775824">
    <w:abstractNumId w:val="6"/>
  </w:num>
  <w:num w:numId="28" w16cid:durableId="1426612299">
    <w:abstractNumId w:val="4"/>
  </w:num>
  <w:num w:numId="29" w16cid:durableId="2033531124">
    <w:abstractNumId w:val="27"/>
  </w:num>
  <w:num w:numId="30" w16cid:durableId="3711966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0768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063344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98709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302361">
    <w:abstractNumId w:val="13"/>
  </w:num>
  <w:num w:numId="35" w16cid:durableId="1163622867">
    <w:abstractNumId w:val="34"/>
  </w:num>
  <w:num w:numId="36" w16cid:durableId="626933480">
    <w:abstractNumId w:val="3"/>
  </w:num>
  <w:num w:numId="37" w16cid:durableId="465781959">
    <w:abstractNumId w:val="12"/>
  </w:num>
  <w:num w:numId="38" w16cid:durableId="68578970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539"/>
    <w:rsid w:val="00000A27"/>
    <w:rsid w:val="00001A56"/>
    <w:rsid w:val="000022BD"/>
    <w:rsid w:val="00003044"/>
    <w:rsid w:val="00003089"/>
    <w:rsid w:val="0000354B"/>
    <w:rsid w:val="00004249"/>
    <w:rsid w:val="000053FE"/>
    <w:rsid w:val="000060C9"/>
    <w:rsid w:val="000063F1"/>
    <w:rsid w:val="00011788"/>
    <w:rsid w:val="00011FEF"/>
    <w:rsid w:val="000121CF"/>
    <w:rsid w:val="00015FAC"/>
    <w:rsid w:val="0001682B"/>
    <w:rsid w:val="0001793E"/>
    <w:rsid w:val="00020CE5"/>
    <w:rsid w:val="00021259"/>
    <w:rsid w:val="00021916"/>
    <w:rsid w:val="00021ABA"/>
    <w:rsid w:val="00023C3E"/>
    <w:rsid w:val="00025D08"/>
    <w:rsid w:val="00026880"/>
    <w:rsid w:val="0002712B"/>
    <w:rsid w:val="00027FCA"/>
    <w:rsid w:val="00030140"/>
    <w:rsid w:val="00030CFC"/>
    <w:rsid w:val="0003229E"/>
    <w:rsid w:val="00032951"/>
    <w:rsid w:val="000331D9"/>
    <w:rsid w:val="000332A1"/>
    <w:rsid w:val="00041811"/>
    <w:rsid w:val="00043ACD"/>
    <w:rsid w:val="000455B1"/>
    <w:rsid w:val="00045C1C"/>
    <w:rsid w:val="0004672B"/>
    <w:rsid w:val="00051A5E"/>
    <w:rsid w:val="00053BD8"/>
    <w:rsid w:val="00054129"/>
    <w:rsid w:val="000554DC"/>
    <w:rsid w:val="00055E37"/>
    <w:rsid w:val="00056E2C"/>
    <w:rsid w:val="000638B6"/>
    <w:rsid w:val="00063D95"/>
    <w:rsid w:val="00063F06"/>
    <w:rsid w:val="0006480E"/>
    <w:rsid w:val="000653D1"/>
    <w:rsid w:val="0006562A"/>
    <w:rsid w:val="00065A86"/>
    <w:rsid w:val="000660C1"/>
    <w:rsid w:val="00066148"/>
    <w:rsid w:val="0006707A"/>
    <w:rsid w:val="00067224"/>
    <w:rsid w:val="000676B9"/>
    <w:rsid w:val="00072656"/>
    <w:rsid w:val="00072ADA"/>
    <w:rsid w:val="00073E26"/>
    <w:rsid w:val="00074CCC"/>
    <w:rsid w:val="000754C4"/>
    <w:rsid w:val="0007554D"/>
    <w:rsid w:val="00076278"/>
    <w:rsid w:val="000766DF"/>
    <w:rsid w:val="0007FF14"/>
    <w:rsid w:val="000802A8"/>
    <w:rsid w:val="00080509"/>
    <w:rsid w:val="00082E6F"/>
    <w:rsid w:val="000836F8"/>
    <w:rsid w:val="00083934"/>
    <w:rsid w:val="00083B46"/>
    <w:rsid w:val="000867BD"/>
    <w:rsid w:val="0008746E"/>
    <w:rsid w:val="000901C4"/>
    <w:rsid w:val="00090341"/>
    <w:rsid w:val="00090678"/>
    <w:rsid w:val="00090FB7"/>
    <w:rsid w:val="00093A28"/>
    <w:rsid w:val="0009561B"/>
    <w:rsid w:val="00096FA8"/>
    <w:rsid w:val="00097DC6"/>
    <w:rsid w:val="000A0B1C"/>
    <w:rsid w:val="000A2205"/>
    <w:rsid w:val="000A2F64"/>
    <w:rsid w:val="000A351D"/>
    <w:rsid w:val="000A380C"/>
    <w:rsid w:val="000A7179"/>
    <w:rsid w:val="000B0117"/>
    <w:rsid w:val="000B018E"/>
    <w:rsid w:val="000B32D2"/>
    <w:rsid w:val="000B48E8"/>
    <w:rsid w:val="000B4AA2"/>
    <w:rsid w:val="000B618B"/>
    <w:rsid w:val="000B7C68"/>
    <w:rsid w:val="000B7FEE"/>
    <w:rsid w:val="000C08E5"/>
    <w:rsid w:val="000C103D"/>
    <w:rsid w:val="000C1E33"/>
    <w:rsid w:val="000C4D1C"/>
    <w:rsid w:val="000C5F7A"/>
    <w:rsid w:val="000C75BC"/>
    <w:rsid w:val="000C7882"/>
    <w:rsid w:val="000D0C80"/>
    <w:rsid w:val="000D1033"/>
    <w:rsid w:val="000D1F36"/>
    <w:rsid w:val="000D26F3"/>
    <w:rsid w:val="000D2D1D"/>
    <w:rsid w:val="000D2D8D"/>
    <w:rsid w:val="000D2EF8"/>
    <w:rsid w:val="000D3773"/>
    <w:rsid w:val="000D781B"/>
    <w:rsid w:val="000E2A8B"/>
    <w:rsid w:val="000E5ACA"/>
    <w:rsid w:val="000F13F2"/>
    <w:rsid w:val="000F144A"/>
    <w:rsid w:val="000F2EC4"/>
    <w:rsid w:val="000F3E1D"/>
    <w:rsid w:val="000F4820"/>
    <w:rsid w:val="000F4CAB"/>
    <w:rsid w:val="0010023A"/>
    <w:rsid w:val="001009C5"/>
    <w:rsid w:val="00101E65"/>
    <w:rsid w:val="001023BD"/>
    <w:rsid w:val="00104684"/>
    <w:rsid w:val="001061EA"/>
    <w:rsid w:val="00106251"/>
    <w:rsid w:val="00107AB1"/>
    <w:rsid w:val="0011001F"/>
    <w:rsid w:val="0011256C"/>
    <w:rsid w:val="00115E12"/>
    <w:rsid w:val="00116021"/>
    <w:rsid w:val="0011608C"/>
    <w:rsid w:val="00121362"/>
    <w:rsid w:val="001229A9"/>
    <w:rsid w:val="00122AEC"/>
    <w:rsid w:val="00123151"/>
    <w:rsid w:val="00125CE3"/>
    <w:rsid w:val="001262D0"/>
    <w:rsid w:val="00127FAA"/>
    <w:rsid w:val="00132E74"/>
    <w:rsid w:val="001335D6"/>
    <w:rsid w:val="00133D41"/>
    <w:rsid w:val="0013464E"/>
    <w:rsid w:val="00135205"/>
    <w:rsid w:val="00136EE0"/>
    <w:rsid w:val="001408B8"/>
    <w:rsid w:val="00140F18"/>
    <w:rsid w:val="0014381C"/>
    <w:rsid w:val="0014504B"/>
    <w:rsid w:val="00145EBB"/>
    <w:rsid w:val="00147570"/>
    <w:rsid w:val="00147786"/>
    <w:rsid w:val="0015079C"/>
    <w:rsid w:val="001512CD"/>
    <w:rsid w:val="00151330"/>
    <w:rsid w:val="00151BC0"/>
    <w:rsid w:val="00152428"/>
    <w:rsid w:val="00154076"/>
    <w:rsid w:val="0015447D"/>
    <w:rsid w:val="00154858"/>
    <w:rsid w:val="00155B68"/>
    <w:rsid w:val="00155B6B"/>
    <w:rsid w:val="00156F2D"/>
    <w:rsid w:val="00157533"/>
    <w:rsid w:val="00157751"/>
    <w:rsid w:val="00157F40"/>
    <w:rsid w:val="00161960"/>
    <w:rsid w:val="0016292D"/>
    <w:rsid w:val="001634CA"/>
    <w:rsid w:val="00166451"/>
    <w:rsid w:val="001700FE"/>
    <w:rsid w:val="0017156D"/>
    <w:rsid w:val="00171CCF"/>
    <w:rsid w:val="00171FD7"/>
    <w:rsid w:val="00173159"/>
    <w:rsid w:val="0017385F"/>
    <w:rsid w:val="00173E2E"/>
    <w:rsid w:val="00174BC0"/>
    <w:rsid w:val="00177821"/>
    <w:rsid w:val="0018051B"/>
    <w:rsid w:val="001805A2"/>
    <w:rsid w:val="00180A52"/>
    <w:rsid w:val="001812D9"/>
    <w:rsid w:val="0018198B"/>
    <w:rsid w:val="00183C01"/>
    <w:rsid w:val="00184402"/>
    <w:rsid w:val="00184715"/>
    <w:rsid w:val="00184CC5"/>
    <w:rsid w:val="00185D29"/>
    <w:rsid w:val="00186D25"/>
    <w:rsid w:val="00187E73"/>
    <w:rsid w:val="00190600"/>
    <w:rsid w:val="00192C00"/>
    <w:rsid w:val="001972F2"/>
    <w:rsid w:val="001A1F81"/>
    <w:rsid w:val="001A2BF9"/>
    <w:rsid w:val="001A4A13"/>
    <w:rsid w:val="001A5728"/>
    <w:rsid w:val="001A6F3F"/>
    <w:rsid w:val="001B0A7E"/>
    <w:rsid w:val="001B0AD2"/>
    <w:rsid w:val="001B1990"/>
    <w:rsid w:val="001B33C2"/>
    <w:rsid w:val="001B4555"/>
    <w:rsid w:val="001B501C"/>
    <w:rsid w:val="001B7D20"/>
    <w:rsid w:val="001C11DD"/>
    <w:rsid w:val="001C2379"/>
    <w:rsid w:val="001C3116"/>
    <w:rsid w:val="001C5118"/>
    <w:rsid w:val="001C5B48"/>
    <w:rsid w:val="001C783D"/>
    <w:rsid w:val="001D0F3C"/>
    <w:rsid w:val="001D32D5"/>
    <w:rsid w:val="001D4067"/>
    <w:rsid w:val="001D4160"/>
    <w:rsid w:val="001D4636"/>
    <w:rsid w:val="001D50D6"/>
    <w:rsid w:val="001D558C"/>
    <w:rsid w:val="001D6650"/>
    <w:rsid w:val="001E0511"/>
    <w:rsid w:val="001E2370"/>
    <w:rsid w:val="001E24CB"/>
    <w:rsid w:val="001E2F6E"/>
    <w:rsid w:val="001E320F"/>
    <w:rsid w:val="001E366E"/>
    <w:rsid w:val="001E39BB"/>
    <w:rsid w:val="001E413A"/>
    <w:rsid w:val="001E4EFC"/>
    <w:rsid w:val="001E56FA"/>
    <w:rsid w:val="001E61AE"/>
    <w:rsid w:val="001E63B4"/>
    <w:rsid w:val="001E686E"/>
    <w:rsid w:val="001E7199"/>
    <w:rsid w:val="001F0376"/>
    <w:rsid w:val="001F1964"/>
    <w:rsid w:val="001F1A3A"/>
    <w:rsid w:val="001F20D6"/>
    <w:rsid w:val="001F7A0B"/>
    <w:rsid w:val="002003C0"/>
    <w:rsid w:val="002023BD"/>
    <w:rsid w:val="00202BC5"/>
    <w:rsid w:val="00202F37"/>
    <w:rsid w:val="002063B9"/>
    <w:rsid w:val="0020745B"/>
    <w:rsid w:val="00207DB4"/>
    <w:rsid w:val="00210332"/>
    <w:rsid w:val="002107C0"/>
    <w:rsid w:val="00213397"/>
    <w:rsid w:val="00215079"/>
    <w:rsid w:val="002159BD"/>
    <w:rsid w:val="00215A26"/>
    <w:rsid w:val="002174B9"/>
    <w:rsid w:val="00217B92"/>
    <w:rsid w:val="0022054A"/>
    <w:rsid w:val="00221162"/>
    <w:rsid w:val="002211CF"/>
    <w:rsid w:val="002217C9"/>
    <w:rsid w:val="00224061"/>
    <w:rsid w:val="002245EB"/>
    <w:rsid w:val="00224695"/>
    <w:rsid w:val="002306CF"/>
    <w:rsid w:val="002311C8"/>
    <w:rsid w:val="002316B7"/>
    <w:rsid w:val="00235099"/>
    <w:rsid w:val="00243CEC"/>
    <w:rsid w:val="0024482D"/>
    <w:rsid w:val="002502EA"/>
    <w:rsid w:val="00252324"/>
    <w:rsid w:val="00253442"/>
    <w:rsid w:val="00254334"/>
    <w:rsid w:val="002550EF"/>
    <w:rsid w:val="00256709"/>
    <w:rsid w:val="00256C4E"/>
    <w:rsid w:val="002570D2"/>
    <w:rsid w:val="002574E0"/>
    <w:rsid w:val="002653D3"/>
    <w:rsid w:val="0026623F"/>
    <w:rsid w:val="002665BA"/>
    <w:rsid w:val="00270071"/>
    <w:rsid w:val="00272FF3"/>
    <w:rsid w:val="0027328A"/>
    <w:rsid w:val="002747FF"/>
    <w:rsid w:val="002763F9"/>
    <w:rsid w:val="00276D0D"/>
    <w:rsid w:val="00277CD9"/>
    <w:rsid w:val="002821A8"/>
    <w:rsid w:val="00283278"/>
    <w:rsid w:val="00284707"/>
    <w:rsid w:val="00284D4A"/>
    <w:rsid w:val="00285339"/>
    <w:rsid w:val="0028636A"/>
    <w:rsid w:val="00286423"/>
    <w:rsid w:val="002879E9"/>
    <w:rsid w:val="002902D7"/>
    <w:rsid w:val="00290E3D"/>
    <w:rsid w:val="00290E83"/>
    <w:rsid w:val="002933F9"/>
    <w:rsid w:val="0029589E"/>
    <w:rsid w:val="00295A52"/>
    <w:rsid w:val="00296316"/>
    <w:rsid w:val="002979FE"/>
    <w:rsid w:val="002A09F6"/>
    <w:rsid w:val="002A0B09"/>
    <w:rsid w:val="002A150C"/>
    <w:rsid w:val="002A1D92"/>
    <w:rsid w:val="002A4B93"/>
    <w:rsid w:val="002A6382"/>
    <w:rsid w:val="002A719F"/>
    <w:rsid w:val="002A7A54"/>
    <w:rsid w:val="002B13CC"/>
    <w:rsid w:val="002B1694"/>
    <w:rsid w:val="002B28EB"/>
    <w:rsid w:val="002B3EC7"/>
    <w:rsid w:val="002B4142"/>
    <w:rsid w:val="002B4A3F"/>
    <w:rsid w:val="002B4DC8"/>
    <w:rsid w:val="002B55B4"/>
    <w:rsid w:val="002B5D89"/>
    <w:rsid w:val="002B6AA0"/>
    <w:rsid w:val="002B7C23"/>
    <w:rsid w:val="002C02C4"/>
    <w:rsid w:val="002C0748"/>
    <w:rsid w:val="002C1557"/>
    <w:rsid w:val="002C1DFA"/>
    <w:rsid w:val="002C28A0"/>
    <w:rsid w:val="002C2BC6"/>
    <w:rsid w:val="002C3020"/>
    <w:rsid w:val="002C3A49"/>
    <w:rsid w:val="002C3F60"/>
    <w:rsid w:val="002C5D1D"/>
    <w:rsid w:val="002C6669"/>
    <w:rsid w:val="002C6674"/>
    <w:rsid w:val="002C6C0F"/>
    <w:rsid w:val="002C7A5B"/>
    <w:rsid w:val="002D437D"/>
    <w:rsid w:val="002D4717"/>
    <w:rsid w:val="002D4E7B"/>
    <w:rsid w:val="002D541F"/>
    <w:rsid w:val="002D7966"/>
    <w:rsid w:val="002D7ECA"/>
    <w:rsid w:val="002E02DC"/>
    <w:rsid w:val="002E1F7C"/>
    <w:rsid w:val="002E57E4"/>
    <w:rsid w:val="002E62FE"/>
    <w:rsid w:val="002E7379"/>
    <w:rsid w:val="002E7CBB"/>
    <w:rsid w:val="002F014C"/>
    <w:rsid w:val="002F0CCF"/>
    <w:rsid w:val="002F1B82"/>
    <w:rsid w:val="002F1ECC"/>
    <w:rsid w:val="002F2D89"/>
    <w:rsid w:val="002F3D34"/>
    <w:rsid w:val="002F5272"/>
    <w:rsid w:val="002F667B"/>
    <w:rsid w:val="002F785B"/>
    <w:rsid w:val="00302631"/>
    <w:rsid w:val="00303005"/>
    <w:rsid w:val="0030361E"/>
    <w:rsid w:val="00303749"/>
    <w:rsid w:val="0030421C"/>
    <w:rsid w:val="0030431E"/>
    <w:rsid w:val="003046CC"/>
    <w:rsid w:val="00310F67"/>
    <w:rsid w:val="0031174A"/>
    <w:rsid w:val="00312503"/>
    <w:rsid w:val="00320604"/>
    <w:rsid w:val="003206CD"/>
    <w:rsid w:val="003212B9"/>
    <w:rsid w:val="00322976"/>
    <w:rsid w:val="00322A28"/>
    <w:rsid w:val="00322AD5"/>
    <w:rsid w:val="00324094"/>
    <w:rsid w:val="00325647"/>
    <w:rsid w:val="0032691A"/>
    <w:rsid w:val="00327ED0"/>
    <w:rsid w:val="00330F41"/>
    <w:rsid w:val="00330FC6"/>
    <w:rsid w:val="00331F32"/>
    <w:rsid w:val="003328AF"/>
    <w:rsid w:val="003329DF"/>
    <w:rsid w:val="0033533F"/>
    <w:rsid w:val="00337CE9"/>
    <w:rsid w:val="003400C3"/>
    <w:rsid w:val="00340B2E"/>
    <w:rsid w:val="003412B3"/>
    <w:rsid w:val="00342378"/>
    <w:rsid w:val="0034267F"/>
    <w:rsid w:val="0034310F"/>
    <w:rsid w:val="0034407E"/>
    <w:rsid w:val="00346147"/>
    <w:rsid w:val="00346243"/>
    <w:rsid w:val="00346268"/>
    <w:rsid w:val="00346A01"/>
    <w:rsid w:val="00350C9F"/>
    <w:rsid w:val="003516D4"/>
    <w:rsid w:val="00352539"/>
    <w:rsid w:val="00352A49"/>
    <w:rsid w:val="003535CC"/>
    <w:rsid w:val="003539CD"/>
    <w:rsid w:val="00353FDD"/>
    <w:rsid w:val="00357201"/>
    <w:rsid w:val="00362C14"/>
    <w:rsid w:val="003640AA"/>
    <w:rsid w:val="00365246"/>
    <w:rsid w:val="003656F5"/>
    <w:rsid w:val="003667E9"/>
    <w:rsid w:val="00367EB3"/>
    <w:rsid w:val="003700D9"/>
    <w:rsid w:val="00371346"/>
    <w:rsid w:val="0037174B"/>
    <w:rsid w:val="00371BFD"/>
    <w:rsid w:val="00372066"/>
    <w:rsid w:val="0037361C"/>
    <w:rsid w:val="003747D0"/>
    <w:rsid w:val="00376F6B"/>
    <w:rsid w:val="00377B67"/>
    <w:rsid w:val="00377C83"/>
    <w:rsid w:val="003809A2"/>
    <w:rsid w:val="00380AA7"/>
    <w:rsid w:val="00381C8F"/>
    <w:rsid w:val="0038259B"/>
    <w:rsid w:val="00382F41"/>
    <w:rsid w:val="003832D1"/>
    <w:rsid w:val="0038354C"/>
    <w:rsid w:val="00386328"/>
    <w:rsid w:val="003867F7"/>
    <w:rsid w:val="00386B68"/>
    <w:rsid w:val="00386DEA"/>
    <w:rsid w:val="0039343E"/>
    <w:rsid w:val="00394455"/>
    <w:rsid w:val="00396151"/>
    <w:rsid w:val="00397A2C"/>
    <w:rsid w:val="003A2F37"/>
    <w:rsid w:val="003A716C"/>
    <w:rsid w:val="003A722A"/>
    <w:rsid w:val="003A7C94"/>
    <w:rsid w:val="003A7F61"/>
    <w:rsid w:val="003B0C6D"/>
    <w:rsid w:val="003B2D19"/>
    <w:rsid w:val="003B4816"/>
    <w:rsid w:val="003B4E1B"/>
    <w:rsid w:val="003B4E59"/>
    <w:rsid w:val="003B50C9"/>
    <w:rsid w:val="003B54F4"/>
    <w:rsid w:val="003B5CA3"/>
    <w:rsid w:val="003B7A6E"/>
    <w:rsid w:val="003C144D"/>
    <w:rsid w:val="003C18FE"/>
    <w:rsid w:val="003C1C25"/>
    <w:rsid w:val="003C1E1D"/>
    <w:rsid w:val="003C1ED9"/>
    <w:rsid w:val="003C20D3"/>
    <w:rsid w:val="003C3079"/>
    <w:rsid w:val="003C310F"/>
    <w:rsid w:val="003C37DF"/>
    <w:rsid w:val="003C3A05"/>
    <w:rsid w:val="003C4AC1"/>
    <w:rsid w:val="003C526B"/>
    <w:rsid w:val="003C66D7"/>
    <w:rsid w:val="003C6729"/>
    <w:rsid w:val="003C672F"/>
    <w:rsid w:val="003D0E64"/>
    <w:rsid w:val="003D19C9"/>
    <w:rsid w:val="003D2044"/>
    <w:rsid w:val="003D2323"/>
    <w:rsid w:val="003D25D6"/>
    <w:rsid w:val="003D28C1"/>
    <w:rsid w:val="003E1749"/>
    <w:rsid w:val="003E5054"/>
    <w:rsid w:val="003E55A7"/>
    <w:rsid w:val="003E5FF6"/>
    <w:rsid w:val="003E671D"/>
    <w:rsid w:val="003E7296"/>
    <w:rsid w:val="003E7E90"/>
    <w:rsid w:val="003F03B4"/>
    <w:rsid w:val="003F159B"/>
    <w:rsid w:val="003F3753"/>
    <w:rsid w:val="003F467D"/>
    <w:rsid w:val="003F5184"/>
    <w:rsid w:val="003F5FCF"/>
    <w:rsid w:val="003F6881"/>
    <w:rsid w:val="003F7CDE"/>
    <w:rsid w:val="00400031"/>
    <w:rsid w:val="0040076F"/>
    <w:rsid w:val="00400DB3"/>
    <w:rsid w:val="004014EF"/>
    <w:rsid w:val="00402B5A"/>
    <w:rsid w:val="00402F8A"/>
    <w:rsid w:val="00404B6A"/>
    <w:rsid w:val="00404B7F"/>
    <w:rsid w:val="004062A3"/>
    <w:rsid w:val="0040692F"/>
    <w:rsid w:val="00410715"/>
    <w:rsid w:val="004124F6"/>
    <w:rsid w:val="00415A33"/>
    <w:rsid w:val="00417E3E"/>
    <w:rsid w:val="004205CD"/>
    <w:rsid w:val="004221C1"/>
    <w:rsid w:val="00424E0C"/>
    <w:rsid w:val="004252E8"/>
    <w:rsid w:val="00425A1D"/>
    <w:rsid w:val="00425FF7"/>
    <w:rsid w:val="0042693A"/>
    <w:rsid w:val="00426A4B"/>
    <w:rsid w:val="00427544"/>
    <w:rsid w:val="004302E1"/>
    <w:rsid w:val="00430E07"/>
    <w:rsid w:val="00433060"/>
    <w:rsid w:val="0043323C"/>
    <w:rsid w:val="0043390E"/>
    <w:rsid w:val="00433AAA"/>
    <w:rsid w:val="004340F8"/>
    <w:rsid w:val="004342FF"/>
    <w:rsid w:val="004425DA"/>
    <w:rsid w:val="00443403"/>
    <w:rsid w:val="00443929"/>
    <w:rsid w:val="00444289"/>
    <w:rsid w:val="004469C6"/>
    <w:rsid w:val="0044790A"/>
    <w:rsid w:val="004500F5"/>
    <w:rsid w:val="00450C1B"/>
    <w:rsid w:val="00452751"/>
    <w:rsid w:val="004536D4"/>
    <w:rsid w:val="0045711F"/>
    <w:rsid w:val="00457CD0"/>
    <w:rsid w:val="00461017"/>
    <w:rsid w:val="0046121C"/>
    <w:rsid w:val="00463B3D"/>
    <w:rsid w:val="0046448E"/>
    <w:rsid w:val="00465625"/>
    <w:rsid w:val="004703B8"/>
    <w:rsid w:val="00470630"/>
    <w:rsid w:val="00471F0B"/>
    <w:rsid w:val="004720AB"/>
    <w:rsid w:val="00472B31"/>
    <w:rsid w:val="00474942"/>
    <w:rsid w:val="004751DC"/>
    <w:rsid w:val="00482522"/>
    <w:rsid w:val="00482537"/>
    <w:rsid w:val="004830C3"/>
    <w:rsid w:val="004842CA"/>
    <w:rsid w:val="004848C5"/>
    <w:rsid w:val="004902B3"/>
    <w:rsid w:val="00490522"/>
    <w:rsid w:val="00490AE6"/>
    <w:rsid w:val="00491074"/>
    <w:rsid w:val="0049121E"/>
    <w:rsid w:val="00494B24"/>
    <w:rsid w:val="00494C4E"/>
    <w:rsid w:val="00495D3E"/>
    <w:rsid w:val="00495FBE"/>
    <w:rsid w:val="004961E2"/>
    <w:rsid w:val="00496E93"/>
    <w:rsid w:val="004970C7"/>
    <w:rsid w:val="0049731D"/>
    <w:rsid w:val="0049795F"/>
    <w:rsid w:val="00497A3C"/>
    <w:rsid w:val="004A1185"/>
    <w:rsid w:val="004A194C"/>
    <w:rsid w:val="004A2B03"/>
    <w:rsid w:val="004A4DB3"/>
    <w:rsid w:val="004A59A4"/>
    <w:rsid w:val="004B09CA"/>
    <w:rsid w:val="004B13C8"/>
    <w:rsid w:val="004B15A0"/>
    <w:rsid w:val="004B22CE"/>
    <w:rsid w:val="004B33DE"/>
    <w:rsid w:val="004B4DAC"/>
    <w:rsid w:val="004B52F7"/>
    <w:rsid w:val="004B5665"/>
    <w:rsid w:val="004B696C"/>
    <w:rsid w:val="004B7F97"/>
    <w:rsid w:val="004C2021"/>
    <w:rsid w:val="004C295F"/>
    <w:rsid w:val="004C2E98"/>
    <w:rsid w:val="004C2F22"/>
    <w:rsid w:val="004C341A"/>
    <w:rsid w:val="004C3721"/>
    <w:rsid w:val="004C3844"/>
    <w:rsid w:val="004C4735"/>
    <w:rsid w:val="004C4EB6"/>
    <w:rsid w:val="004C69E5"/>
    <w:rsid w:val="004C7685"/>
    <w:rsid w:val="004D1046"/>
    <w:rsid w:val="004D342D"/>
    <w:rsid w:val="004D3D32"/>
    <w:rsid w:val="004D3EB6"/>
    <w:rsid w:val="004D7AA4"/>
    <w:rsid w:val="004E0B31"/>
    <w:rsid w:val="004E351C"/>
    <w:rsid w:val="004E51F9"/>
    <w:rsid w:val="004E55BC"/>
    <w:rsid w:val="004E5F6D"/>
    <w:rsid w:val="004F03A8"/>
    <w:rsid w:val="004F04CE"/>
    <w:rsid w:val="004F0AC6"/>
    <w:rsid w:val="004F0BC8"/>
    <w:rsid w:val="004F2396"/>
    <w:rsid w:val="004F295B"/>
    <w:rsid w:val="004F4880"/>
    <w:rsid w:val="004F4EDD"/>
    <w:rsid w:val="004F5DF4"/>
    <w:rsid w:val="005006D5"/>
    <w:rsid w:val="00500BAD"/>
    <w:rsid w:val="00500C07"/>
    <w:rsid w:val="00500D80"/>
    <w:rsid w:val="00501677"/>
    <w:rsid w:val="0050243A"/>
    <w:rsid w:val="005028A8"/>
    <w:rsid w:val="00502B47"/>
    <w:rsid w:val="00502CC9"/>
    <w:rsid w:val="00502F46"/>
    <w:rsid w:val="00503764"/>
    <w:rsid w:val="005056A7"/>
    <w:rsid w:val="00505757"/>
    <w:rsid w:val="00506962"/>
    <w:rsid w:val="0050E200"/>
    <w:rsid w:val="00510291"/>
    <w:rsid w:val="005111B1"/>
    <w:rsid w:val="00512D62"/>
    <w:rsid w:val="00513C44"/>
    <w:rsid w:val="00515A5D"/>
    <w:rsid w:val="00516C1B"/>
    <w:rsid w:val="00516CC0"/>
    <w:rsid w:val="005224E7"/>
    <w:rsid w:val="00524192"/>
    <w:rsid w:val="00524EE3"/>
    <w:rsid w:val="0052742D"/>
    <w:rsid w:val="00530745"/>
    <w:rsid w:val="005311ED"/>
    <w:rsid w:val="00531E58"/>
    <w:rsid w:val="005326EA"/>
    <w:rsid w:val="005330FB"/>
    <w:rsid w:val="0053383C"/>
    <w:rsid w:val="00534697"/>
    <w:rsid w:val="00536581"/>
    <w:rsid w:val="00536E5A"/>
    <w:rsid w:val="00537E63"/>
    <w:rsid w:val="005402A6"/>
    <w:rsid w:val="005418D8"/>
    <w:rsid w:val="0054353B"/>
    <w:rsid w:val="00543E90"/>
    <w:rsid w:val="00543F81"/>
    <w:rsid w:val="00545F5E"/>
    <w:rsid w:val="005467EB"/>
    <w:rsid w:val="00547BC7"/>
    <w:rsid w:val="00550279"/>
    <w:rsid w:val="005503BD"/>
    <w:rsid w:val="00550AE4"/>
    <w:rsid w:val="00551846"/>
    <w:rsid w:val="00551FC0"/>
    <w:rsid w:val="00553AD8"/>
    <w:rsid w:val="00560B11"/>
    <w:rsid w:val="0056207E"/>
    <w:rsid w:val="005627EC"/>
    <w:rsid w:val="00563012"/>
    <w:rsid w:val="00563345"/>
    <w:rsid w:val="0056409F"/>
    <w:rsid w:val="00564243"/>
    <w:rsid w:val="00564558"/>
    <w:rsid w:val="00565A03"/>
    <w:rsid w:val="00566213"/>
    <w:rsid w:val="005670E6"/>
    <w:rsid w:val="005707B0"/>
    <w:rsid w:val="005710D1"/>
    <w:rsid w:val="005715FB"/>
    <w:rsid w:val="00575D10"/>
    <w:rsid w:val="00575FE0"/>
    <w:rsid w:val="00576FC3"/>
    <w:rsid w:val="005777FF"/>
    <w:rsid w:val="00580A3D"/>
    <w:rsid w:val="005829AE"/>
    <w:rsid w:val="00583BF8"/>
    <w:rsid w:val="005853B0"/>
    <w:rsid w:val="00585497"/>
    <w:rsid w:val="0058580B"/>
    <w:rsid w:val="0058598B"/>
    <w:rsid w:val="005862F9"/>
    <w:rsid w:val="0058652A"/>
    <w:rsid w:val="005900E9"/>
    <w:rsid w:val="005902E0"/>
    <w:rsid w:val="00590D8C"/>
    <w:rsid w:val="005926D1"/>
    <w:rsid w:val="00592CD9"/>
    <w:rsid w:val="005956DD"/>
    <w:rsid w:val="0059596B"/>
    <w:rsid w:val="0059687E"/>
    <w:rsid w:val="00596D51"/>
    <w:rsid w:val="00597BF5"/>
    <w:rsid w:val="005A0D12"/>
    <w:rsid w:val="005A345F"/>
    <w:rsid w:val="005A369D"/>
    <w:rsid w:val="005A4690"/>
    <w:rsid w:val="005A4C86"/>
    <w:rsid w:val="005A5CF0"/>
    <w:rsid w:val="005A708E"/>
    <w:rsid w:val="005B22DB"/>
    <w:rsid w:val="005B459C"/>
    <w:rsid w:val="005B47B4"/>
    <w:rsid w:val="005B5969"/>
    <w:rsid w:val="005B745E"/>
    <w:rsid w:val="005C0A42"/>
    <w:rsid w:val="005C19EA"/>
    <w:rsid w:val="005C201C"/>
    <w:rsid w:val="005C2312"/>
    <w:rsid w:val="005C3431"/>
    <w:rsid w:val="005C41CB"/>
    <w:rsid w:val="005C48B6"/>
    <w:rsid w:val="005C5F7B"/>
    <w:rsid w:val="005C6A76"/>
    <w:rsid w:val="005C6F25"/>
    <w:rsid w:val="005D03CB"/>
    <w:rsid w:val="005D0DF8"/>
    <w:rsid w:val="005D10F9"/>
    <w:rsid w:val="005D123E"/>
    <w:rsid w:val="005D1F01"/>
    <w:rsid w:val="005D30BA"/>
    <w:rsid w:val="005D5D0B"/>
    <w:rsid w:val="005D7AF1"/>
    <w:rsid w:val="005E01A0"/>
    <w:rsid w:val="005E03B4"/>
    <w:rsid w:val="005E1ED3"/>
    <w:rsid w:val="005E2B2C"/>
    <w:rsid w:val="005E2DB4"/>
    <w:rsid w:val="005E328C"/>
    <w:rsid w:val="005E3656"/>
    <w:rsid w:val="005E37F2"/>
    <w:rsid w:val="005E3EED"/>
    <w:rsid w:val="005E53F8"/>
    <w:rsid w:val="005E5621"/>
    <w:rsid w:val="005F033B"/>
    <w:rsid w:val="005F04AA"/>
    <w:rsid w:val="005F0BFE"/>
    <w:rsid w:val="005F1344"/>
    <w:rsid w:val="005F39D1"/>
    <w:rsid w:val="005F3B32"/>
    <w:rsid w:val="005F43EF"/>
    <w:rsid w:val="005F4831"/>
    <w:rsid w:val="005F5608"/>
    <w:rsid w:val="005F5F13"/>
    <w:rsid w:val="006013E1"/>
    <w:rsid w:val="006017D9"/>
    <w:rsid w:val="00601FBC"/>
    <w:rsid w:val="00604DE0"/>
    <w:rsid w:val="006062E8"/>
    <w:rsid w:val="0060762E"/>
    <w:rsid w:val="006077B1"/>
    <w:rsid w:val="00607912"/>
    <w:rsid w:val="0061306F"/>
    <w:rsid w:val="0061315C"/>
    <w:rsid w:val="0061552B"/>
    <w:rsid w:val="006174DD"/>
    <w:rsid w:val="00620671"/>
    <w:rsid w:val="00620C17"/>
    <w:rsid w:val="00620DA3"/>
    <w:rsid w:val="006230D7"/>
    <w:rsid w:val="00623CA7"/>
    <w:rsid w:val="006251B1"/>
    <w:rsid w:val="00632ACC"/>
    <w:rsid w:val="00632DE9"/>
    <w:rsid w:val="0063304F"/>
    <w:rsid w:val="0063316E"/>
    <w:rsid w:val="006331F4"/>
    <w:rsid w:val="006339D5"/>
    <w:rsid w:val="00633F7F"/>
    <w:rsid w:val="00634220"/>
    <w:rsid w:val="00634A6A"/>
    <w:rsid w:val="0063523A"/>
    <w:rsid w:val="00635624"/>
    <w:rsid w:val="00640C85"/>
    <w:rsid w:val="00641419"/>
    <w:rsid w:val="006445B0"/>
    <w:rsid w:val="00644C3D"/>
    <w:rsid w:val="00644E2A"/>
    <w:rsid w:val="00645FE6"/>
    <w:rsid w:val="006467AF"/>
    <w:rsid w:val="00646C72"/>
    <w:rsid w:val="0065190C"/>
    <w:rsid w:val="00651A67"/>
    <w:rsid w:val="00652346"/>
    <w:rsid w:val="0065262D"/>
    <w:rsid w:val="006533DA"/>
    <w:rsid w:val="006538ED"/>
    <w:rsid w:val="006609E8"/>
    <w:rsid w:val="00661EEC"/>
    <w:rsid w:val="006645D5"/>
    <w:rsid w:val="00665981"/>
    <w:rsid w:val="00665FD9"/>
    <w:rsid w:val="006700E8"/>
    <w:rsid w:val="00670C56"/>
    <w:rsid w:val="00671C48"/>
    <w:rsid w:val="00672048"/>
    <w:rsid w:val="0067204A"/>
    <w:rsid w:val="00672987"/>
    <w:rsid w:val="00675480"/>
    <w:rsid w:val="00680AC6"/>
    <w:rsid w:val="00680DF8"/>
    <w:rsid w:val="0068318B"/>
    <w:rsid w:val="00683197"/>
    <w:rsid w:val="00684913"/>
    <w:rsid w:val="00684CD8"/>
    <w:rsid w:val="006854F5"/>
    <w:rsid w:val="00686B81"/>
    <w:rsid w:val="00690935"/>
    <w:rsid w:val="006929EF"/>
    <w:rsid w:val="00692D63"/>
    <w:rsid w:val="006940D5"/>
    <w:rsid w:val="00695004"/>
    <w:rsid w:val="00695C2C"/>
    <w:rsid w:val="00695E8F"/>
    <w:rsid w:val="006964B4"/>
    <w:rsid w:val="00696F63"/>
    <w:rsid w:val="006A430B"/>
    <w:rsid w:val="006A4675"/>
    <w:rsid w:val="006A5F51"/>
    <w:rsid w:val="006A6DC1"/>
    <w:rsid w:val="006B155C"/>
    <w:rsid w:val="006B1886"/>
    <w:rsid w:val="006B1BB8"/>
    <w:rsid w:val="006B1E31"/>
    <w:rsid w:val="006B3B61"/>
    <w:rsid w:val="006B7353"/>
    <w:rsid w:val="006B7556"/>
    <w:rsid w:val="006C171C"/>
    <w:rsid w:val="006C3F59"/>
    <w:rsid w:val="006C6916"/>
    <w:rsid w:val="006C691A"/>
    <w:rsid w:val="006D1174"/>
    <w:rsid w:val="006D2692"/>
    <w:rsid w:val="006D2DB3"/>
    <w:rsid w:val="006D395F"/>
    <w:rsid w:val="006D47BC"/>
    <w:rsid w:val="006D5816"/>
    <w:rsid w:val="006E1555"/>
    <w:rsid w:val="006E1660"/>
    <w:rsid w:val="006E25E0"/>
    <w:rsid w:val="006E3C30"/>
    <w:rsid w:val="006E4612"/>
    <w:rsid w:val="006E4821"/>
    <w:rsid w:val="006E53BA"/>
    <w:rsid w:val="006E6D69"/>
    <w:rsid w:val="006E7521"/>
    <w:rsid w:val="006E7A87"/>
    <w:rsid w:val="006F0CEA"/>
    <w:rsid w:val="006F1C45"/>
    <w:rsid w:val="006F2921"/>
    <w:rsid w:val="006F3CF8"/>
    <w:rsid w:val="006F665B"/>
    <w:rsid w:val="006F6D81"/>
    <w:rsid w:val="00700132"/>
    <w:rsid w:val="007002A7"/>
    <w:rsid w:val="00700C98"/>
    <w:rsid w:val="007026E5"/>
    <w:rsid w:val="00702BBD"/>
    <w:rsid w:val="00702EBB"/>
    <w:rsid w:val="00706CB6"/>
    <w:rsid w:val="007111A1"/>
    <w:rsid w:val="0071143D"/>
    <w:rsid w:val="00711669"/>
    <w:rsid w:val="00711F4E"/>
    <w:rsid w:val="00711FD0"/>
    <w:rsid w:val="00713DC8"/>
    <w:rsid w:val="00715917"/>
    <w:rsid w:val="00715AB1"/>
    <w:rsid w:val="007177D5"/>
    <w:rsid w:val="00721711"/>
    <w:rsid w:val="007223CC"/>
    <w:rsid w:val="00724146"/>
    <w:rsid w:val="007245BB"/>
    <w:rsid w:val="007250DE"/>
    <w:rsid w:val="00726FDF"/>
    <w:rsid w:val="00727346"/>
    <w:rsid w:val="0072767E"/>
    <w:rsid w:val="007324D1"/>
    <w:rsid w:val="0073270B"/>
    <w:rsid w:val="0073327E"/>
    <w:rsid w:val="007343D8"/>
    <w:rsid w:val="0073477A"/>
    <w:rsid w:val="00734F58"/>
    <w:rsid w:val="00735CDB"/>
    <w:rsid w:val="00735D47"/>
    <w:rsid w:val="00736EE4"/>
    <w:rsid w:val="0073786E"/>
    <w:rsid w:val="007378F7"/>
    <w:rsid w:val="00740545"/>
    <w:rsid w:val="007428B8"/>
    <w:rsid w:val="00744372"/>
    <w:rsid w:val="007444B4"/>
    <w:rsid w:val="007446EA"/>
    <w:rsid w:val="007455F8"/>
    <w:rsid w:val="007463DF"/>
    <w:rsid w:val="00746579"/>
    <w:rsid w:val="007479D6"/>
    <w:rsid w:val="0075035C"/>
    <w:rsid w:val="00750508"/>
    <w:rsid w:val="007530C4"/>
    <w:rsid w:val="007534B9"/>
    <w:rsid w:val="00753DD6"/>
    <w:rsid w:val="00753E03"/>
    <w:rsid w:val="0075500D"/>
    <w:rsid w:val="0075571A"/>
    <w:rsid w:val="007566ED"/>
    <w:rsid w:val="0075689E"/>
    <w:rsid w:val="00757A7A"/>
    <w:rsid w:val="007625C2"/>
    <w:rsid w:val="00764765"/>
    <w:rsid w:val="00766423"/>
    <w:rsid w:val="00766DA6"/>
    <w:rsid w:val="007673B5"/>
    <w:rsid w:val="00770C10"/>
    <w:rsid w:val="00770D52"/>
    <w:rsid w:val="0077567B"/>
    <w:rsid w:val="00776750"/>
    <w:rsid w:val="00776A06"/>
    <w:rsid w:val="00776C75"/>
    <w:rsid w:val="007774D1"/>
    <w:rsid w:val="00782349"/>
    <w:rsid w:val="00782437"/>
    <w:rsid w:val="00782B9A"/>
    <w:rsid w:val="00783EB8"/>
    <w:rsid w:val="00790B8D"/>
    <w:rsid w:val="00791E9E"/>
    <w:rsid w:val="00794F12"/>
    <w:rsid w:val="00796452"/>
    <w:rsid w:val="007A0521"/>
    <w:rsid w:val="007A0C09"/>
    <w:rsid w:val="007A1919"/>
    <w:rsid w:val="007A198A"/>
    <w:rsid w:val="007A315A"/>
    <w:rsid w:val="007A69A4"/>
    <w:rsid w:val="007A69BF"/>
    <w:rsid w:val="007B08E1"/>
    <w:rsid w:val="007B0D1F"/>
    <w:rsid w:val="007B116D"/>
    <w:rsid w:val="007B17CB"/>
    <w:rsid w:val="007B1F41"/>
    <w:rsid w:val="007B3840"/>
    <w:rsid w:val="007B48AF"/>
    <w:rsid w:val="007B4F8E"/>
    <w:rsid w:val="007B52CD"/>
    <w:rsid w:val="007B5372"/>
    <w:rsid w:val="007B6A77"/>
    <w:rsid w:val="007C0DF6"/>
    <w:rsid w:val="007C11C6"/>
    <w:rsid w:val="007C27AA"/>
    <w:rsid w:val="007C3294"/>
    <w:rsid w:val="007C4790"/>
    <w:rsid w:val="007C4E15"/>
    <w:rsid w:val="007C5712"/>
    <w:rsid w:val="007C5BCC"/>
    <w:rsid w:val="007C6CAF"/>
    <w:rsid w:val="007C7EA4"/>
    <w:rsid w:val="007D0736"/>
    <w:rsid w:val="007D14D4"/>
    <w:rsid w:val="007D232D"/>
    <w:rsid w:val="007D2A47"/>
    <w:rsid w:val="007D3CE0"/>
    <w:rsid w:val="007D3D24"/>
    <w:rsid w:val="007D406F"/>
    <w:rsid w:val="007D4343"/>
    <w:rsid w:val="007D44CD"/>
    <w:rsid w:val="007D764E"/>
    <w:rsid w:val="007D76CE"/>
    <w:rsid w:val="007D7D72"/>
    <w:rsid w:val="007E078C"/>
    <w:rsid w:val="007E1C49"/>
    <w:rsid w:val="007E1FB4"/>
    <w:rsid w:val="007E2112"/>
    <w:rsid w:val="007E218F"/>
    <w:rsid w:val="007E517F"/>
    <w:rsid w:val="007F2054"/>
    <w:rsid w:val="007F2210"/>
    <w:rsid w:val="007F2630"/>
    <w:rsid w:val="007F5234"/>
    <w:rsid w:val="007F5349"/>
    <w:rsid w:val="007F600F"/>
    <w:rsid w:val="007F67D5"/>
    <w:rsid w:val="007F7F54"/>
    <w:rsid w:val="00800A0D"/>
    <w:rsid w:val="00801F64"/>
    <w:rsid w:val="008021B3"/>
    <w:rsid w:val="00802832"/>
    <w:rsid w:val="008028E9"/>
    <w:rsid w:val="00802D6B"/>
    <w:rsid w:val="0080300F"/>
    <w:rsid w:val="0080347D"/>
    <w:rsid w:val="008036AF"/>
    <w:rsid w:val="00805A9C"/>
    <w:rsid w:val="00805DC7"/>
    <w:rsid w:val="00805DE9"/>
    <w:rsid w:val="008075FD"/>
    <w:rsid w:val="008117F9"/>
    <w:rsid w:val="00811AA5"/>
    <w:rsid w:val="00816C86"/>
    <w:rsid w:val="00820A5A"/>
    <w:rsid w:val="00820AFD"/>
    <w:rsid w:val="00821082"/>
    <w:rsid w:val="008227A2"/>
    <w:rsid w:val="00825221"/>
    <w:rsid w:val="00826A44"/>
    <w:rsid w:val="0082741D"/>
    <w:rsid w:val="008277B5"/>
    <w:rsid w:val="008305C9"/>
    <w:rsid w:val="008311DD"/>
    <w:rsid w:val="00833BD2"/>
    <w:rsid w:val="008346E8"/>
    <w:rsid w:val="0083492B"/>
    <w:rsid w:val="00834D44"/>
    <w:rsid w:val="00835877"/>
    <w:rsid w:val="0083677F"/>
    <w:rsid w:val="00837174"/>
    <w:rsid w:val="008373D9"/>
    <w:rsid w:val="00837C78"/>
    <w:rsid w:val="008419AE"/>
    <w:rsid w:val="00842A4C"/>
    <w:rsid w:val="00842BA4"/>
    <w:rsid w:val="008447FB"/>
    <w:rsid w:val="0084595D"/>
    <w:rsid w:val="008460DD"/>
    <w:rsid w:val="0084742B"/>
    <w:rsid w:val="008475FB"/>
    <w:rsid w:val="008476ED"/>
    <w:rsid w:val="00852197"/>
    <w:rsid w:val="00852C20"/>
    <w:rsid w:val="0085613B"/>
    <w:rsid w:val="00857900"/>
    <w:rsid w:val="0086002B"/>
    <w:rsid w:val="00860D27"/>
    <w:rsid w:val="0086154B"/>
    <w:rsid w:val="00861BA0"/>
    <w:rsid w:val="00861FB0"/>
    <w:rsid w:val="00863536"/>
    <w:rsid w:val="008642F6"/>
    <w:rsid w:val="008654AE"/>
    <w:rsid w:val="0086668B"/>
    <w:rsid w:val="00867D29"/>
    <w:rsid w:val="00873ABF"/>
    <w:rsid w:val="008761A5"/>
    <w:rsid w:val="0088104E"/>
    <w:rsid w:val="0088368E"/>
    <w:rsid w:val="008841B5"/>
    <w:rsid w:val="008850BB"/>
    <w:rsid w:val="008855E9"/>
    <w:rsid w:val="0088735B"/>
    <w:rsid w:val="00887E4A"/>
    <w:rsid w:val="00891C2E"/>
    <w:rsid w:val="00894618"/>
    <w:rsid w:val="0089574B"/>
    <w:rsid w:val="0089640C"/>
    <w:rsid w:val="00897197"/>
    <w:rsid w:val="008972E7"/>
    <w:rsid w:val="00897FFA"/>
    <w:rsid w:val="008A22C3"/>
    <w:rsid w:val="008A2D9D"/>
    <w:rsid w:val="008A33B7"/>
    <w:rsid w:val="008A4300"/>
    <w:rsid w:val="008A5C31"/>
    <w:rsid w:val="008A6AC4"/>
    <w:rsid w:val="008A7162"/>
    <w:rsid w:val="008B06EB"/>
    <w:rsid w:val="008B173B"/>
    <w:rsid w:val="008B1CE1"/>
    <w:rsid w:val="008B45E5"/>
    <w:rsid w:val="008B6935"/>
    <w:rsid w:val="008B6FC1"/>
    <w:rsid w:val="008B7279"/>
    <w:rsid w:val="008B7E1B"/>
    <w:rsid w:val="008C15C4"/>
    <w:rsid w:val="008C17FC"/>
    <w:rsid w:val="008C1A03"/>
    <w:rsid w:val="008C29E2"/>
    <w:rsid w:val="008C4075"/>
    <w:rsid w:val="008C6968"/>
    <w:rsid w:val="008C6993"/>
    <w:rsid w:val="008C7009"/>
    <w:rsid w:val="008D08B9"/>
    <w:rsid w:val="008D0B9C"/>
    <w:rsid w:val="008D1343"/>
    <w:rsid w:val="008D211F"/>
    <w:rsid w:val="008D2DE9"/>
    <w:rsid w:val="008D423B"/>
    <w:rsid w:val="008D54AE"/>
    <w:rsid w:val="008D5716"/>
    <w:rsid w:val="008D61D9"/>
    <w:rsid w:val="008D6945"/>
    <w:rsid w:val="008E00E6"/>
    <w:rsid w:val="008E102C"/>
    <w:rsid w:val="008E11A8"/>
    <w:rsid w:val="008E157D"/>
    <w:rsid w:val="008E16BA"/>
    <w:rsid w:val="008E1D59"/>
    <w:rsid w:val="008E3FCE"/>
    <w:rsid w:val="008E5740"/>
    <w:rsid w:val="008E5CBB"/>
    <w:rsid w:val="008E7325"/>
    <w:rsid w:val="008E7880"/>
    <w:rsid w:val="008E7DC8"/>
    <w:rsid w:val="008F074E"/>
    <w:rsid w:val="008F0E52"/>
    <w:rsid w:val="008F1CA3"/>
    <w:rsid w:val="008F22B4"/>
    <w:rsid w:val="008F30AF"/>
    <w:rsid w:val="008F3B76"/>
    <w:rsid w:val="008F3CD4"/>
    <w:rsid w:val="008F516B"/>
    <w:rsid w:val="008F5261"/>
    <w:rsid w:val="008F57C4"/>
    <w:rsid w:val="008F728E"/>
    <w:rsid w:val="00900AE4"/>
    <w:rsid w:val="009029BC"/>
    <w:rsid w:val="009033EC"/>
    <w:rsid w:val="009039BF"/>
    <w:rsid w:val="00903ABE"/>
    <w:rsid w:val="00903E76"/>
    <w:rsid w:val="009040C8"/>
    <w:rsid w:val="00904AF7"/>
    <w:rsid w:val="00905305"/>
    <w:rsid w:val="00906172"/>
    <w:rsid w:val="00906C13"/>
    <w:rsid w:val="0090729C"/>
    <w:rsid w:val="00910594"/>
    <w:rsid w:val="00911D1E"/>
    <w:rsid w:val="00913135"/>
    <w:rsid w:val="0091364F"/>
    <w:rsid w:val="00913B5D"/>
    <w:rsid w:val="009148F6"/>
    <w:rsid w:val="00915096"/>
    <w:rsid w:val="00915D54"/>
    <w:rsid w:val="009161F3"/>
    <w:rsid w:val="009201DD"/>
    <w:rsid w:val="00923C1A"/>
    <w:rsid w:val="009246DA"/>
    <w:rsid w:val="0092507E"/>
    <w:rsid w:val="00926A18"/>
    <w:rsid w:val="009300A2"/>
    <w:rsid w:val="00933206"/>
    <w:rsid w:val="00933337"/>
    <w:rsid w:val="00933737"/>
    <w:rsid w:val="00934563"/>
    <w:rsid w:val="009350B1"/>
    <w:rsid w:val="00935537"/>
    <w:rsid w:val="009364EC"/>
    <w:rsid w:val="00936560"/>
    <w:rsid w:val="00940123"/>
    <w:rsid w:val="00940F35"/>
    <w:rsid w:val="00941FD1"/>
    <w:rsid w:val="00942918"/>
    <w:rsid w:val="009441F7"/>
    <w:rsid w:val="00944D24"/>
    <w:rsid w:val="00945871"/>
    <w:rsid w:val="00946025"/>
    <w:rsid w:val="00946681"/>
    <w:rsid w:val="00947273"/>
    <w:rsid w:val="0094742C"/>
    <w:rsid w:val="00947CE8"/>
    <w:rsid w:val="00950040"/>
    <w:rsid w:val="0095079B"/>
    <w:rsid w:val="009552FC"/>
    <w:rsid w:val="00956616"/>
    <w:rsid w:val="009572C3"/>
    <w:rsid w:val="00957A52"/>
    <w:rsid w:val="00960434"/>
    <w:rsid w:val="009624D8"/>
    <w:rsid w:val="00962BB0"/>
    <w:rsid w:val="009640C2"/>
    <w:rsid w:val="00966328"/>
    <w:rsid w:val="00966EBE"/>
    <w:rsid w:val="00967143"/>
    <w:rsid w:val="00967BAC"/>
    <w:rsid w:val="00967C84"/>
    <w:rsid w:val="0097250E"/>
    <w:rsid w:val="0097712B"/>
    <w:rsid w:val="009803A2"/>
    <w:rsid w:val="009811ED"/>
    <w:rsid w:val="00981A8A"/>
    <w:rsid w:val="00982BEF"/>
    <w:rsid w:val="00983951"/>
    <w:rsid w:val="00983960"/>
    <w:rsid w:val="0098722F"/>
    <w:rsid w:val="00987F73"/>
    <w:rsid w:val="00991303"/>
    <w:rsid w:val="009923F9"/>
    <w:rsid w:val="0099307B"/>
    <w:rsid w:val="0099330C"/>
    <w:rsid w:val="00994406"/>
    <w:rsid w:val="00995B68"/>
    <w:rsid w:val="009963AA"/>
    <w:rsid w:val="009971A3"/>
    <w:rsid w:val="0099789D"/>
    <w:rsid w:val="009A0981"/>
    <w:rsid w:val="009A0C35"/>
    <w:rsid w:val="009A1479"/>
    <w:rsid w:val="009A1BA9"/>
    <w:rsid w:val="009A1F0C"/>
    <w:rsid w:val="009A3D27"/>
    <w:rsid w:val="009A4E83"/>
    <w:rsid w:val="009A6685"/>
    <w:rsid w:val="009A7588"/>
    <w:rsid w:val="009B25C3"/>
    <w:rsid w:val="009B28C1"/>
    <w:rsid w:val="009B40D3"/>
    <w:rsid w:val="009B4ABD"/>
    <w:rsid w:val="009B4B3F"/>
    <w:rsid w:val="009B4FC8"/>
    <w:rsid w:val="009B7977"/>
    <w:rsid w:val="009B7EA7"/>
    <w:rsid w:val="009C0FD6"/>
    <w:rsid w:val="009C483D"/>
    <w:rsid w:val="009C4DF8"/>
    <w:rsid w:val="009C6882"/>
    <w:rsid w:val="009D270E"/>
    <w:rsid w:val="009D5F43"/>
    <w:rsid w:val="009D600B"/>
    <w:rsid w:val="009D6178"/>
    <w:rsid w:val="009D7B71"/>
    <w:rsid w:val="009E2646"/>
    <w:rsid w:val="009E2EEF"/>
    <w:rsid w:val="009E42FA"/>
    <w:rsid w:val="009E5C70"/>
    <w:rsid w:val="009E6413"/>
    <w:rsid w:val="009E73B4"/>
    <w:rsid w:val="009F1CB7"/>
    <w:rsid w:val="009F1D79"/>
    <w:rsid w:val="009F34C9"/>
    <w:rsid w:val="009F44B3"/>
    <w:rsid w:val="009F7ECA"/>
    <w:rsid w:val="00A00A70"/>
    <w:rsid w:val="00A03778"/>
    <w:rsid w:val="00A044BD"/>
    <w:rsid w:val="00A04EC7"/>
    <w:rsid w:val="00A05396"/>
    <w:rsid w:val="00A0583D"/>
    <w:rsid w:val="00A061D2"/>
    <w:rsid w:val="00A064A0"/>
    <w:rsid w:val="00A077BF"/>
    <w:rsid w:val="00A07882"/>
    <w:rsid w:val="00A07F84"/>
    <w:rsid w:val="00A1147D"/>
    <w:rsid w:val="00A12F10"/>
    <w:rsid w:val="00A13563"/>
    <w:rsid w:val="00A13F00"/>
    <w:rsid w:val="00A157A1"/>
    <w:rsid w:val="00A159A2"/>
    <w:rsid w:val="00A17468"/>
    <w:rsid w:val="00A20836"/>
    <w:rsid w:val="00A2493B"/>
    <w:rsid w:val="00A276B4"/>
    <w:rsid w:val="00A30880"/>
    <w:rsid w:val="00A30D94"/>
    <w:rsid w:val="00A3265B"/>
    <w:rsid w:val="00A371A5"/>
    <w:rsid w:val="00A379E5"/>
    <w:rsid w:val="00A4086D"/>
    <w:rsid w:val="00A4188E"/>
    <w:rsid w:val="00A43879"/>
    <w:rsid w:val="00A44F22"/>
    <w:rsid w:val="00A51A31"/>
    <w:rsid w:val="00A52D7F"/>
    <w:rsid w:val="00A52E0C"/>
    <w:rsid w:val="00A53005"/>
    <w:rsid w:val="00A53108"/>
    <w:rsid w:val="00A54337"/>
    <w:rsid w:val="00A545C0"/>
    <w:rsid w:val="00A553F0"/>
    <w:rsid w:val="00A5552F"/>
    <w:rsid w:val="00A56702"/>
    <w:rsid w:val="00A60716"/>
    <w:rsid w:val="00A6092C"/>
    <w:rsid w:val="00A612CF"/>
    <w:rsid w:val="00A61A17"/>
    <w:rsid w:val="00A62574"/>
    <w:rsid w:val="00A64C97"/>
    <w:rsid w:val="00A65CB9"/>
    <w:rsid w:val="00A66390"/>
    <w:rsid w:val="00A66DB5"/>
    <w:rsid w:val="00A673E6"/>
    <w:rsid w:val="00A67CFE"/>
    <w:rsid w:val="00A67F01"/>
    <w:rsid w:val="00A72958"/>
    <w:rsid w:val="00A73019"/>
    <w:rsid w:val="00A76F84"/>
    <w:rsid w:val="00A771A2"/>
    <w:rsid w:val="00A84971"/>
    <w:rsid w:val="00A86895"/>
    <w:rsid w:val="00A87FC1"/>
    <w:rsid w:val="00A91337"/>
    <w:rsid w:val="00A91BD0"/>
    <w:rsid w:val="00A91D2E"/>
    <w:rsid w:val="00A91DFE"/>
    <w:rsid w:val="00A927BA"/>
    <w:rsid w:val="00A93B1E"/>
    <w:rsid w:val="00A946A1"/>
    <w:rsid w:val="00A953C9"/>
    <w:rsid w:val="00A963B0"/>
    <w:rsid w:val="00A96C6B"/>
    <w:rsid w:val="00A9709B"/>
    <w:rsid w:val="00AA0722"/>
    <w:rsid w:val="00AA6C4E"/>
    <w:rsid w:val="00AA6C61"/>
    <w:rsid w:val="00AB0342"/>
    <w:rsid w:val="00AB1808"/>
    <w:rsid w:val="00AB72D1"/>
    <w:rsid w:val="00AB79E6"/>
    <w:rsid w:val="00AC0A25"/>
    <w:rsid w:val="00AC0C27"/>
    <w:rsid w:val="00AC120B"/>
    <w:rsid w:val="00AC2348"/>
    <w:rsid w:val="00AC2680"/>
    <w:rsid w:val="00AC28D4"/>
    <w:rsid w:val="00AC3D5B"/>
    <w:rsid w:val="00AC6A6B"/>
    <w:rsid w:val="00AD0556"/>
    <w:rsid w:val="00AD0BEB"/>
    <w:rsid w:val="00AD1123"/>
    <w:rsid w:val="00AD1D94"/>
    <w:rsid w:val="00AD2458"/>
    <w:rsid w:val="00AD2900"/>
    <w:rsid w:val="00AD3140"/>
    <w:rsid w:val="00AE011F"/>
    <w:rsid w:val="00AE0F3B"/>
    <w:rsid w:val="00AE1E27"/>
    <w:rsid w:val="00AE3889"/>
    <w:rsid w:val="00AE4397"/>
    <w:rsid w:val="00AE5486"/>
    <w:rsid w:val="00AE6803"/>
    <w:rsid w:val="00AF14EE"/>
    <w:rsid w:val="00AF27BF"/>
    <w:rsid w:val="00AF2B67"/>
    <w:rsid w:val="00AF617F"/>
    <w:rsid w:val="00AF628C"/>
    <w:rsid w:val="00B00605"/>
    <w:rsid w:val="00B00632"/>
    <w:rsid w:val="00B01CDD"/>
    <w:rsid w:val="00B021F0"/>
    <w:rsid w:val="00B0279E"/>
    <w:rsid w:val="00B046B9"/>
    <w:rsid w:val="00B05C2E"/>
    <w:rsid w:val="00B078A3"/>
    <w:rsid w:val="00B07C67"/>
    <w:rsid w:val="00B101D9"/>
    <w:rsid w:val="00B1292E"/>
    <w:rsid w:val="00B1329A"/>
    <w:rsid w:val="00B14548"/>
    <w:rsid w:val="00B14725"/>
    <w:rsid w:val="00B2292F"/>
    <w:rsid w:val="00B22A72"/>
    <w:rsid w:val="00B22AC1"/>
    <w:rsid w:val="00B242BD"/>
    <w:rsid w:val="00B3226E"/>
    <w:rsid w:val="00B33378"/>
    <w:rsid w:val="00B336D3"/>
    <w:rsid w:val="00B33C77"/>
    <w:rsid w:val="00B34217"/>
    <w:rsid w:val="00B349AF"/>
    <w:rsid w:val="00B34BAA"/>
    <w:rsid w:val="00B358B5"/>
    <w:rsid w:val="00B3626A"/>
    <w:rsid w:val="00B3661C"/>
    <w:rsid w:val="00B36CDA"/>
    <w:rsid w:val="00B36F5B"/>
    <w:rsid w:val="00B40637"/>
    <w:rsid w:val="00B41A40"/>
    <w:rsid w:val="00B42EDC"/>
    <w:rsid w:val="00B43081"/>
    <w:rsid w:val="00B4346B"/>
    <w:rsid w:val="00B44861"/>
    <w:rsid w:val="00B44B72"/>
    <w:rsid w:val="00B44DAB"/>
    <w:rsid w:val="00B47EB6"/>
    <w:rsid w:val="00B5212A"/>
    <w:rsid w:val="00B5454C"/>
    <w:rsid w:val="00B54B2E"/>
    <w:rsid w:val="00B54D58"/>
    <w:rsid w:val="00B55CEE"/>
    <w:rsid w:val="00B576F1"/>
    <w:rsid w:val="00B61C76"/>
    <w:rsid w:val="00B62050"/>
    <w:rsid w:val="00B63301"/>
    <w:rsid w:val="00B65808"/>
    <w:rsid w:val="00B65834"/>
    <w:rsid w:val="00B65A70"/>
    <w:rsid w:val="00B6627D"/>
    <w:rsid w:val="00B670B4"/>
    <w:rsid w:val="00B678B1"/>
    <w:rsid w:val="00B7054E"/>
    <w:rsid w:val="00B70CAE"/>
    <w:rsid w:val="00B7152D"/>
    <w:rsid w:val="00B718BC"/>
    <w:rsid w:val="00B72296"/>
    <w:rsid w:val="00B725A4"/>
    <w:rsid w:val="00B74CE0"/>
    <w:rsid w:val="00B75C87"/>
    <w:rsid w:val="00B8495D"/>
    <w:rsid w:val="00B8585E"/>
    <w:rsid w:val="00B86A19"/>
    <w:rsid w:val="00B86E6D"/>
    <w:rsid w:val="00B873AE"/>
    <w:rsid w:val="00B90253"/>
    <w:rsid w:val="00B94011"/>
    <w:rsid w:val="00B944B4"/>
    <w:rsid w:val="00B95E80"/>
    <w:rsid w:val="00B9610D"/>
    <w:rsid w:val="00B96375"/>
    <w:rsid w:val="00BA0342"/>
    <w:rsid w:val="00BA0BAB"/>
    <w:rsid w:val="00BA1270"/>
    <w:rsid w:val="00BA31ED"/>
    <w:rsid w:val="00BA3A0B"/>
    <w:rsid w:val="00BA52F9"/>
    <w:rsid w:val="00BA64DC"/>
    <w:rsid w:val="00BA673C"/>
    <w:rsid w:val="00BA686B"/>
    <w:rsid w:val="00BA6D9D"/>
    <w:rsid w:val="00BA78BF"/>
    <w:rsid w:val="00BA7CDE"/>
    <w:rsid w:val="00BB0BF1"/>
    <w:rsid w:val="00BB1B25"/>
    <w:rsid w:val="00BB1BEC"/>
    <w:rsid w:val="00BB4936"/>
    <w:rsid w:val="00BB60A6"/>
    <w:rsid w:val="00BB7BC3"/>
    <w:rsid w:val="00BC024A"/>
    <w:rsid w:val="00BC14A7"/>
    <w:rsid w:val="00BC1BE8"/>
    <w:rsid w:val="00BC28D9"/>
    <w:rsid w:val="00BC2C71"/>
    <w:rsid w:val="00BC314B"/>
    <w:rsid w:val="00BC63CC"/>
    <w:rsid w:val="00BC6AAD"/>
    <w:rsid w:val="00BC6AB7"/>
    <w:rsid w:val="00BC7023"/>
    <w:rsid w:val="00BC75FD"/>
    <w:rsid w:val="00BC7FF0"/>
    <w:rsid w:val="00BD1F70"/>
    <w:rsid w:val="00BD430D"/>
    <w:rsid w:val="00BD50B4"/>
    <w:rsid w:val="00BD5675"/>
    <w:rsid w:val="00BD6369"/>
    <w:rsid w:val="00BD63A9"/>
    <w:rsid w:val="00BD7082"/>
    <w:rsid w:val="00BD7769"/>
    <w:rsid w:val="00BD7CE2"/>
    <w:rsid w:val="00BE139E"/>
    <w:rsid w:val="00BE1726"/>
    <w:rsid w:val="00BE186B"/>
    <w:rsid w:val="00BE18B9"/>
    <w:rsid w:val="00BE2B75"/>
    <w:rsid w:val="00BE474B"/>
    <w:rsid w:val="00BE5148"/>
    <w:rsid w:val="00BE5E3B"/>
    <w:rsid w:val="00BE5F49"/>
    <w:rsid w:val="00BE7DFB"/>
    <w:rsid w:val="00BF022D"/>
    <w:rsid w:val="00BF3443"/>
    <w:rsid w:val="00BF435F"/>
    <w:rsid w:val="00BF43D2"/>
    <w:rsid w:val="00BF603F"/>
    <w:rsid w:val="00BF6762"/>
    <w:rsid w:val="00BF7CA5"/>
    <w:rsid w:val="00C0023E"/>
    <w:rsid w:val="00C012CB"/>
    <w:rsid w:val="00C01EBE"/>
    <w:rsid w:val="00C02ECD"/>
    <w:rsid w:val="00C032CA"/>
    <w:rsid w:val="00C03494"/>
    <w:rsid w:val="00C03CE0"/>
    <w:rsid w:val="00C03EC1"/>
    <w:rsid w:val="00C04A66"/>
    <w:rsid w:val="00C051AB"/>
    <w:rsid w:val="00C06FFA"/>
    <w:rsid w:val="00C10A81"/>
    <w:rsid w:val="00C10C63"/>
    <w:rsid w:val="00C1292D"/>
    <w:rsid w:val="00C14EE0"/>
    <w:rsid w:val="00C15050"/>
    <w:rsid w:val="00C15726"/>
    <w:rsid w:val="00C169D0"/>
    <w:rsid w:val="00C16E27"/>
    <w:rsid w:val="00C23430"/>
    <w:rsid w:val="00C24B60"/>
    <w:rsid w:val="00C252B6"/>
    <w:rsid w:val="00C26884"/>
    <w:rsid w:val="00C26954"/>
    <w:rsid w:val="00C27202"/>
    <w:rsid w:val="00C27F84"/>
    <w:rsid w:val="00C310A1"/>
    <w:rsid w:val="00C31D44"/>
    <w:rsid w:val="00C32927"/>
    <w:rsid w:val="00C32A40"/>
    <w:rsid w:val="00C32ACA"/>
    <w:rsid w:val="00C32B4B"/>
    <w:rsid w:val="00C3323D"/>
    <w:rsid w:val="00C34BBA"/>
    <w:rsid w:val="00C34E5D"/>
    <w:rsid w:val="00C363CD"/>
    <w:rsid w:val="00C367B6"/>
    <w:rsid w:val="00C42950"/>
    <w:rsid w:val="00C42DCF"/>
    <w:rsid w:val="00C44508"/>
    <w:rsid w:val="00C44AF7"/>
    <w:rsid w:val="00C45594"/>
    <w:rsid w:val="00C4599E"/>
    <w:rsid w:val="00C466A5"/>
    <w:rsid w:val="00C46942"/>
    <w:rsid w:val="00C479D3"/>
    <w:rsid w:val="00C50F9C"/>
    <w:rsid w:val="00C520BF"/>
    <w:rsid w:val="00C52C4A"/>
    <w:rsid w:val="00C542C5"/>
    <w:rsid w:val="00C54B9E"/>
    <w:rsid w:val="00C56FC9"/>
    <w:rsid w:val="00C60BAF"/>
    <w:rsid w:val="00C60DAD"/>
    <w:rsid w:val="00C62673"/>
    <w:rsid w:val="00C62928"/>
    <w:rsid w:val="00C62F54"/>
    <w:rsid w:val="00C632EC"/>
    <w:rsid w:val="00C6399A"/>
    <w:rsid w:val="00C63DE7"/>
    <w:rsid w:val="00C63E98"/>
    <w:rsid w:val="00C65144"/>
    <w:rsid w:val="00C66FE7"/>
    <w:rsid w:val="00C6713A"/>
    <w:rsid w:val="00C67216"/>
    <w:rsid w:val="00C67728"/>
    <w:rsid w:val="00C71671"/>
    <w:rsid w:val="00C72308"/>
    <w:rsid w:val="00C72B64"/>
    <w:rsid w:val="00C7369E"/>
    <w:rsid w:val="00C76B15"/>
    <w:rsid w:val="00C8046C"/>
    <w:rsid w:val="00C85024"/>
    <w:rsid w:val="00C878CC"/>
    <w:rsid w:val="00C87D8D"/>
    <w:rsid w:val="00C9014E"/>
    <w:rsid w:val="00C90183"/>
    <w:rsid w:val="00C902E9"/>
    <w:rsid w:val="00C90A48"/>
    <w:rsid w:val="00C92EC9"/>
    <w:rsid w:val="00C9386B"/>
    <w:rsid w:val="00C93DBE"/>
    <w:rsid w:val="00C9446E"/>
    <w:rsid w:val="00C9522A"/>
    <w:rsid w:val="00C952AE"/>
    <w:rsid w:val="00C96633"/>
    <w:rsid w:val="00C97782"/>
    <w:rsid w:val="00C97899"/>
    <w:rsid w:val="00CA0638"/>
    <w:rsid w:val="00CA068A"/>
    <w:rsid w:val="00CA0836"/>
    <w:rsid w:val="00CA2C05"/>
    <w:rsid w:val="00CA31AA"/>
    <w:rsid w:val="00CA3449"/>
    <w:rsid w:val="00CA4D3E"/>
    <w:rsid w:val="00CA66AB"/>
    <w:rsid w:val="00CA6D71"/>
    <w:rsid w:val="00CA7BC4"/>
    <w:rsid w:val="00CB000B"/>
    <w:rsid w:val="00CB03A9"/>
    <w:rsid w:val="00CB13AF"/>
    <w:rsid w:val="00CB2363"/>
    <w:rsid w:val="00CB59C2"/>
    <w:rsid w:val="00CB604C"/>
    <w:rsid w:val="00CB7422"/>
    <w:rsid w:val="00CC1C26"/>
    <w:rsid w:val="00CC2590"/>
    <w:rsid w:val="00CC3093"/>
    <w:rsid w:val="00CC3B34"/>
    <w:rsid w:val="00CC739A"/>
    <w:rsid w:val="00CC7DF4"/>
    <w:rsid w:val="00CD0563"/>
    <w:rsid w:val="00CD2012"/>
    <w:rsid w:val="00CD36A1"/>
    <w:rsid w:val="00CD3707"/>
    <w:rsid w:val="00CD43DD"/>
    <w:rsid w:val="00CD4EA6"/>
    <w:rsid w:val="00CD518D"/>
    <w:rsid w:val="00CD59AA"/>
    <w:rsid w:val="00CD6B38"/>
    <w:rsid w:val="00CD7359"/>
    <w:rsid w:val="00CE225F"/>
    <w:rsid w:val="00CE3791"/>
    <w:rsid w:val="00CE3BF8"/>
    <w:rsid w:val="00CE4D27"/>
    <w:rsid w:val="00CE764C"/>
    <w:rsid w:val="00CF0127"/>
    <w:rsid w:val="00CF01D1"/>
    <w:rsid w:val="00CF0657"/>
    <w:rsid w:val="00CF1267"/>
    <w:rsid w:val="00CF14AF"/>
    <w:rsid w:val="00CF2DCC"/>
    <w:rsid w:val="00CF5DBC"/>
    <w:rsid w:val="00CF5F16"/>
    <w:rsid w:val="00CF7F73"/>
    <w:rsid w:val="00D012F3"/>
    <w:rsid w:val="00D06583"/>
    <w:rsid w:val="00D10678"/>
    <w:rsid w:val="00D11564"/>
    <w:rsid w:val="00D11CAF"/>
    <w:rsid w:val="00D145FF"/>
    <w:rsid w:val="00D15607"/>
    <w:rsid w:val="00D157E3"/>
    <w:rsid w:val="00D16D05"/>
    <w:rsid w:val="00D1745A"/>
    <w:rsid w:val="00D21CB2"/>
    <w:rsid w:val="00D23133"/>
    <w:rsid w:val="00D24132"/>
    <w:rsid w:val="00D31D16"/>
    <w:rsid w:val="00D32236"/>
    <w:rsid w:val="00D33481"/>
    <w:rsid w:val="00D35A51"/>
    <w:rsid w:val="00D37703"/>
    <w:rsid w:val="00D410FE"/>
    <w:rsid w:val="00D411D6"/>
    <w:rsid w:val="00D41715"/>
    <w:rsid w:val="00D4209C"/>
    <w:rsid w:val="00D42A24"/>
    <w:rsid w:val="00D42C1B"/>
    <w:rsid w:val="00D44D3B"/>
    <w:rsid w:val="00D455E2"/>
    <w:rsid w:val="00D456B0"/>
    <w:rsid w:val="00D460CF"/>
    <w:rsid w:val="00D46157"/>
    <w:rsid w:val="00D46289"/>
    <w:rsid w:val="00D478B2"/>
    <w:rsid w:val="00D52505"/>
    <w:rsid w:val="00D5281B"/>
    <w:rsid w:val="00D52DA2"/>
    <w:rsid w:val="00D5350A"/>
    <w:rsid w:val="00D5351C"/>
    <w:rsid w:val="00D54877"/>
    <w:rsid w:val="00D56791"/>
    <w:rsid w:val="00D6174D"/>
    <w:rsid w:val="00D62A7C"/>
    <w:rsid w:val="00D64141"/>
    <w:rsid w:val="00D652A2"/>
    <w:rsid w:val="00D66899"/>
    <w:rsid w:val="00D669AB"/>
    <w:rsid w:val="00D66D3E"/>
    <w:rsid w:val="00D66DF6"/>
    <w:rsid w:val="00D6754C"/>
    <w:rsid w:val="00D7234B"/>
    <w:rsid w:val="00D73350"/>
    <w:rsid w:val="00D750BC"/>
    <w:rsid w:val="00D750CC"/>
    <w:rsid w:val="00D75A10"/>
    <w:rsid w:val="00D766CB"/>
    <w:rsid w:val="00D77A38"/>
    <w:rsid w:val="00D8061A"/>
    <w:rsid w:val="00D80912"/>
    <w:rsid w:val="00D81715"/>
    <w:rsid w:val="00D81BA9"/>
    <w:rsid w:val="00D82876"/>
    <w:rsid w:val="00D82E4F"/>
    <w:rsid w:val="00D83BF1"/>
    <w:rsid w:val="00D83FCD"/>
    <w:rsid w:val="00D86069"/>
    <w:rsid w:val="00D8646A"/>
    <w:rsid w:val="00D90E85"/>
    <w:rsid w:val="00D9108D"/>
    <w:rsid w:val="00D910E1"/>
    <w:rsid w:val="00D913FD"/>
    <w:rsid w:val="00D91506"/>
    <w:rsid w:val="00D926B0"/>
    <w:rsid w:val="00D93314"/>
    <w:rsid w:val="00D9510B"/>
    <w:rsid w:val="00D96183"/>
    <w:rsid w:val="00D9707B"/>
    <w:rsid w:val="00D9770D"/>
    <w:rsid w:val="00DA0935"/>
    <w:rsid w:val="00DA0F83"/>
    <w:rsid w:val="00DA113C"/>
    <w:rsid w:val="00DA19C7"/>
    <w:rsid w:val="00DA4499"/>
    <w:rsid w:val="00DA45AB"/>
    <w:rsid w:val="00DA4958"/>
    <w:rsid w:val="00DA5682"/>
    <w:rsid w:val="00DA6D9D"/>
    <w:rsid w:val="00DA7CFC"/>
    <w:rsid w:val="00DA7F35"/>
    <w:rsid w:val="00DB1CC2"/>
    <w:rsid w:val="00DB265C"/>
    <w:rsid w:val="00DB7D9B"/>
    <w:rsid w:val="00DB7F6E"/>
    <w:rsid w:val="00DC0A01"/>
    <w:rsid w:val="00DC2219"/>
    <w:rsid w:val="00DC4C9D"/>
    <w:rsid w:val="00DC557A"/>
    <w:rsid w:val="00DC63FF"/>
    <w:rsid w:val="00DC6DE3"/>
    <w:rsid w:val="00DC7DC9"/>
    <w:rsid w:val="00DD00C8"/>
    <w:rsid w:val="00DD192B"/>
    <w:rsid w:val="00DD2732"/>
    <w:rsid w:val="00DD2A1A"/>
    <w:rsid w:val="00DD2E85"/>
    <w:rsid w:val="00DD2F09"/>
    <w:rsid w:val="00DD4034"/>
    <w:rsid w:val="00DD4089"/>
    <w:rsid w:val="00DD548A"/>
    <w:rsid w:val="00DD5B09"/>
    <w:rsid w:val="00DD6BEE"/>
    <w:rsid w:val="00DD767A"/>
    <w:rsid w:val="00DD7D1D"/>
    <w:rsid w:val="00DD7D74"/>
    <w:rsid w:val="00DE07CC"/>
    <w:rsid w:val="00DE1721"/>
    <w:rsid w:val="00DE1FC8"/>
    <w:rsid w:val="00DE5C93"/>
    <w:rsid w:val="00DE6D8D"/>
    <w:rsid w:val="00DF03E7"/>
    <w:rsid w:val="00DF131F"/>
    <w:rsid w:val="00DF1452"/>
    <w:rsid w:val="00DF3896"/>
    <w:rsid w:val="00DF4765"/>
    <w:rsid w:val="00DF5494"/>
    <w:rsid w:val="00DF6490"/>
    <w:rsid w:val="00DF65D5"/>
    <w:rsid w:val="00E01346"/>
    <w:rsid w:val="00E015A5"/>
    <w:rsid w:val="00E01741"/>
    <w:rsid w:val="00E01D99"/>
    <w:rsid w:val="00E0206E"/>
    <w:rsid w:val="00E02DAC"/>
    <w:rsid w:val="00E032C0"/>
    <w:rsid w:val="00E0381E"/>
    <w:rsid w:val="00E03B30"/>
    <w:rsid w:val="00E04834"/>
    <w:rsid w:val="00E07B68"/>
    <w:rsid w:val="00E103BB"/>
    <w:rsid w:val="00E103DC"/>
    <w:rsid w:val="00E10464"/>
    <w:rsid w:val="00E10827"/>
    <w:rsid w:val="00E1096A"/>
    <w:rsid w:val="00E10B17"/>
    <w:rsid w:val="00E120F8"/>
    <w:rsid w:val="00E1449D"/>
    <w:rsid w:val="00E14D66"/>
    <w:rsid w:val="00E15535"/>
    <w:rsid w:val="00E15F34"/>
    <w:rsid w:val="00E16424"/>
    <w:rsid w:val="00E1699A"/>
    <w:rsid w:val="00E16B8D"/>
    <w:rsid w:val="00E170D3"/>
    <w:rsid w:val="00E23502"/>
    <w:rsid w:val="00E2415A"/>
    <w:rsid w:val="00E24E83"/>
    <w:rsid w:val="00E24FDB"/>
    <w:rsid w:val="00E270DA"/>
    <w:rsid w:val="00E3005F"/>
    <w:rsid w:val="00E31A45"/>
    <w:rsid w:val="00E31CA0"/>
    <w:rsid w:val="00E322C8"/>
    <w:rsid w:val="00E33696"/>
    <w:rsid w:val="00E33899"/>
    <w:rsid w:val="00E33CB1"/>
    <w:rsid w:val="00E35875"/>
    <w:rsid w:val="00E36A77"/>
    <w:rsid w:val="00E36C7B"/>
    <w:rsid w:val="00E373FB"/>
    <w:rsid w:val="00E40000"/>
    <w:rsid w:val="00E43588"/>
    <w:rsid w:val="00E44019"/>
    <w:rsid w:val="00E45B14"/>
    <w:rsid w:val="00E45C0A"/>
    <w:rsid w:val="00E468D9"/>
    <w:rsid w:val="00E502EE"/>
    <w:rsid w:val="00E52438"/>
    <w:rsid w:val="00E525F9"/>
    <w:rsid w:val="00E53653"/>
    <w:rsid w:val="00E55708"/>
    <w:rsid w:val="00E55F17"/>
    <w:rsid w:val="00E575B7"/>
    <w:rsid w:val="00E60250"/>
    <w:rsid w:val="00E608D2"/>
    <w:rsid w:val="00E60CB6"/>
    <w:rsid w:val="00E60DCE"/>
    <w:rsid w:val="00E627A8"/>
    <w:rsid w:val="00E63095"/>
    <w:rsid w:val="00E63E7F"/>
    <w:rsid w:val="00E64B78"/>
    <w:rsid w:val="00E64EE1"/>
    <w:rsid w:val="00E671C8"/>
    <w:rsid w:val="00E67E79"/>
    <w:rsid w:val="00E70D36"/>
    <w:rsid w:val="00E717FA"/>
    <w:rsid w:val="00E76205"/>
    <w:rsid w:val="00E768DF"/>
    <w:rsid w:val="00E770EB"/>
    <w:rsid w:val="00E77658"/>
    <w:rsid w:val="00E81D72"/>
    <w:rsid w:val="00E827F4"/>
    <w:rsid w:val="00E83933"/>
    <w:rsid w:val="00E85548"/>
    <w:rsid w:val="00E865A6"/>
    <w:rsid w:val="00E8723A"/>
    <w:rsid w:val="00E901E0"/>
    <w:rsid w:val="00E90B54"/>
    <w:rsid w:val="00E92EFB"/>
    <w:rsid w:val="00E9606A"/>
    <w:rsid w:val="00E96EC8"/>
    <w:rsid w:val="00EA0294"/>
    <w:rsid w:val="00EA126F"/>
    <w:rsid w:val="00EA4BBD"/>
    <w:rsid w:val="00EA4C8A"/>
    <w:rsid w:val="00EA5A61"/>
    <w:rsid w:val="00EA60B1"/>
    <w:rsid w:val="00EA6DD0"/>
    <w:rsid w:val="00EA73A5"/>
    <w:rsid w:val="00EA78DC"/>
    <w:rsid w:val="00EA7E5B"/>
    <w:rsid w:val="00EA7F51"/>
    <w:rsid w:val="00EB05DB"/>
    <w:rsid w:val="00EB0797"/>
    <w:rsid w:val="00EB38E0"/>
    <w:rsid w:val="00EB3D8F"/>
    <w:rsid w:val="00EB48C2"/>
    <w:rsid w:val="00EB66D3"/>
    <w:rsid w:val="00EB7A47"/>
    <w:rsid w:val="00EC0053"/>
    <w:rsid w:val="00EC0958"/>
    <w:rsid w:val="00EC0E67"/>
    <w:rsid w:val="00EC191F"/>
    <w:rsid w:val="00EC1F18"/>
    <w:rsid w:val="00EC2201"/>
    <w:rsid w:val="00EC4355"/>
    <w:rsid w:val="00EC49B3"/>
    <w:rsid w:val="00EC5E77"/>
    <w:rsid w:val="00ED1058"/>
    <w:rsid w:val="00ED2934"/>
    <w:rsid w:val="00ED60E9"/>
    <w:rsid w:val="00ED63E1"/>
    <w:rsid w:val="00ED7D38"/>
    <w:rsid w:val="00EE0CC0"/>
    <w:rsid w:val="00EE3202"/>
    <w:rsid w:val="00EE4F6F"/>
    <w:rsid w:val="00EE63F1"/>
    <w:rsid w:val="00EE6CD6"/>
    <w:rsid w:val="00EE7277"/>
    <w:rsid w:val="00EE7DB9"/>
    <w:rsid w:val="00EE7E15"/>
    <w:rsid w:val="00EF254B"/>
    <w:rsid w:val="00EF2902"/>
    <w:rsid w:val="00EF2AF5"/>
    <w:rsid w:val="00EF45E0"/>
    <w:rsid w:val="00EF4617"/>
    <w:rsid w:val="00EF517B"/>
    <w:rsid w:val="00EF5C1C"/>
    <w:rsid w:val="00EF7663"/>
    <w:rsid w:val="00F01149"/>
    <w:rsid w:val="00F013D6"/>
    <w:rsid w:val="00F01BF2"/>
    <w:rsid w:val="00F021D6"/>
    <w:rsid w:val="00F02522"/>
    <w:rsid w:val="00F034EE"/>
    <w:rsid w:val="00F052A2"/>
    <w:rsid w:val="00F0594E"/>
    <w:rsid w:val="00F05FF9"/>
    <w:rsid w:val="00F06029"/>
    <w:rsid w:val="00F06700"/>
    <w:rsid w:val="00F07403"/>
    <w:rsid w:val="00F07E61"/>
    <w:rsid w:val="00F12011"/>
    <w:rsid w:val="00F12385"/>
    <w:rsid w:val="00F1388F"/>
    <w:rsid w:val="00F1404C"/>
    <w:rsid w:val="00F15CA7"/>
    <w:rsid w:val="00F15EE1"/>
    <w:rsid w:val="00F15FC8"/>
    <w:rsid w:val="00F165B2"/>
    <w:rsid w:val="00F16614"/>
    <w:rsid w:val="00F20DCA"/>
    <w:rsid w:val="00F21864"/>
    <w:rsid w:val="00F21EDA"/>
    <w:rsid w:val="00F24115"/>
    <w:rsid w:val="00F241F6"/>
    <w:rsid w:val="00F253D1"/>
    <w:rsid w:val="00F2673E"/>
    <w:rsid w:val="00F2780E"/>
    <w:rsid w:val="00F27C26"/>
    <w:rsid w:val="00F301FE"/>
    <w:rsid w:val="00F30669"/>
    <w:rsid w:val="00F32F37"/>
    <w:rsid w:val="00F33808"/>
    <w:rsid w:val="00F34350"/>
    <w:rsid w:val="00F34DC3"/>
    <w:rsid w:val="00F34F96"/>
    <w:rsid w:val="00F375FF"/>
    <w:rsid w:val="00F3778E"/>
    <w:rsid w:val="00F40056"/>
    <w:rsid w:val="00F42433"/>
    <w:rsid w:val="00F44725"/>
    <w:rsid w:val="00F45A05"/>
    <w:rsid w:val="00F4614E"/>
    <w:rsid w:val="00F462CE"/>
    <w:rsid w:val="00F472D3"/>
    <w:rsid w:val="00F510AF"/>
    <w:rsid w:val="00F51809"/>
    <w:rsid w:val="00F51C81"/>
    <w:rsid w:val="00F5321B"/>
    <w:rsid w:val="00F54631"/>
    <w:rsid w:val="00F5639A"/>
    <w:rsid w:val="00F5721C"/>
    <w:rsid w:val="00F6015A"/>
    <w:rsid w:val="00F61A6F"/>
    <w:rsid w:val="00F61A7E"/>
    <w:rsid w:val="00F62124"/>
    <w:rsid w:val="00F632DB"/>
    <w:rsid w:val="00F63637"/>
    <w:rsid w:val="00F63EDB"/>
    <w:rsid w:val="00F64990"/>
    <w:rsid w:val="00F64DD7"/>
    <w:rsid w:val="00F64F20"/>
    <w:rsid w:val="00F67EA1"/>
    <w:rsid w:val="00F67F98"/>
    <w:rsid w:val="00F70344"/>
    <w:rsid w:val="00F72FA2"/>
    <w:rsid w:val="00F730C8"/>
    <w:rsid w:val="00F74B1E"/>
    <w:rsid w:val="00F753A1"/>
    <w:rsid w:val="00F77515"/>
    <w:rsid w:val="00F806D1"/>
    <w:rsid w:val="00F81683"/>
    <w:rsid w:val="00F821DC"/>
    <w:rsid w:val="00F830B3"/>
    <w:rsid w:val="00F846C2"/>
    <w:rsid w:val="00F84A84"/>
    <w:rsid w:val="00F8719F"/>
    <w:rsid w:val="00F8722F"/>
    <w:rsid w:val="00F9084B"/>
    <w:rsid w:val="00F91A57"/>
    <w:rsid w:val="00F92910"/>
    <w:rsid w:val="00F92BA9"/>
    <w:rsid w:val="00F935BB"/>
    <w:rsid w:val="00F93823"/>
    <w:rsid w:val="00F96503"/>
    <w:rsid w:val="00FA2170"/>
    <w:rsid w:val="00FA2F38"/>
    <w:rsid w:val="00FA3AE0"/>
    <w:rsid w:val="00FA565D"/>
    <w:rsid w:val="00FA637F"/>
    <w:rsid w:val="00FB183D"/>
    <w:rsid w:val="00FB2977"/>
    <w:rsid w:val="00FB3232"/>
    <w:rsid w:val="00FB382A"/>
    <w:rsid w:val="00FB6541"/>
    <w:rsid w:val="00FB6B39"/>
    <w:rsid w:val="00FC2EFF"/>
    <w:rsid w:val="00FC484B"/>
    <w:rsid w:val="00FC78B9"/>
    <w:rsid w:val="00FC796B"/>
    <w:rsid w:val="00FD0C9D"/>
    <w:rsid w:val="00FD0D60"/>
    <w:rsid w:val="00FD233F"/>
    <w:rsid w:val="00FD2ACF"/>
    <w:rsid w:val="00FD2BCD"/>
    <w:rsid w:val="00FD3095"/>
    <w:rsid w:val="00FD6CDA"/>
    <w:rsid w:val="00FD7D85"/>
    <w:rsid w:val="00FE0B99"/>
    <w:rsid w:val="00FE0DAB"/>
    <w:rsid w:val="00FE0DCC"/>
    <w:rsid w:val="00FE1227"/>
    <w:rsid w:val="00FE3426"/>
    <w:rsid w:val="00FE3BDB"/>
    <w:rsid w:val="00FE5CA1"/>
    <w:rsid w:val="00FE5E80"/>
    <w:rsid w:val="00FE71C5"/>
    <w:rsid w:val="00FF2E20"/>
    <w:rsid w:val="00FF3C1E"/>
    <w:rsid w:val="00FF46E0"/>
    <w:rsid w:val="00FF4E5A"/>
    <w:rsid w:val="00FF5873"/>
    <w:rsid w:val="00FF6C12"/>
    <w:rsid w:val="00FF6D74"/>
    <w:rsid w:val="00FF7716"/>
    <w:rsid w:val="01467C3F"/>
    <w:rsid w:val="028E730B"/>
    <w:rsid w:val="02BE52A7"/>
    <w:rsid w:val="03301D80"/>
    <w:rsid w:val="05FEB640"/>
    <w:rsid w:val="06AFB210"/>
    <w:rsid w:val="06DE6109"/>
    <w:rsid w:val="071802D6"/>
    <w:rsid w:val="0770D68B"/>
    <w:rsid w:val="07F4B066"/>
    <w:rsid w:val="081B7928"/>
    <w:rsid w:val="08F858F5"/>
    <w:rsid w:val="09108315"/>
    <w:rsid w:val="091B3053"/>
    <w:rsid w:val="095226F0"/>
    <w:rsid w:val="09C0D4E7"/>
    <w:rsid w:val="0A104C50"/>
    <w:rsid w:val="0A698DBC"/>
    <w:rsid w:val="0BBC2290"/>
    <w:rsid w:val="0BE33C23"/>
    <w:rsid w:val="0D046382"/>
    <w:rsid w:val="0D19A5E4"/>
    <w:rsid w:val="0F774060"/>
    <w:rsid w:val="0FC8029A"/>
    <w:rsid w:val="0FE48255"/>
    <w:rsid w:val="113D5E39"/>
    <w:rsid w:val="116F09B8"/>
    <w:rsid w:val="1313A967"/>
    <w:rsid w:val="131BAF73"/>
    <w:rsid w:val="13CDC3F9"/>
    <w:rsid w:val="14D3E8D0"/>
    <w:rsid w:val="15ED4FB7"/>
    <w:rsid w:val="15F577B9"/>
    <w:rsid w:val="16D45466"/>
    <w:rsid w:val="186BC97B"/>
    <w:rsid w:val="18DABC5A"/>
    <w:rsid w:val="19608A9C"/>
    <w:rsid w:val="1980DC72"/>
    <w:rsid w:val="1A6764B9"/>
    <w:rsid w:val="1AA693CB"/>
    <w:rsid w:val="1ADE689A"/>
    <w:rsid w:val="1B63D4E9"/>
    <w:rsid w:val="1B66FC29"/>
    <w:rsid w:val="1C1D2836"/>
    <w:rsid w:val="1C6670DC"/>
    <w:rsid w:val="1CCF26B1"/>
    <w:rsid w:val="1D3FDFE6"/>
    <w:rsid w:val="1E300940"/>
    <w:rsid w:val="1F5AE405"/>
    <w:rsid w:val="211B64D1"/>
    <w:rsid w:val="233055AC"/>
    <w:rsid w:val="239833A0"/>
    <w:rsid w:val="23BFF17B"/>
    <w:rsid w:val="24630C1B"/>
    <w:rsid w:val="25867C4F"/>
    <w:rsid w:val="2649CD49"/>
    <w:rsid w:val="271C8526"/>
    <w:rsid w:val="272546FA"/>
    <w:rsid w:val="272D80DD"/>
    <w:rsid w:val="2876A90A"/>
    <w:rsid w:val="2AB2124B"/>
    <w:rsid w:val="2AD50B4E"/>
    <w:rsid w:val="2B31DAC9"/>
    <w:rsid w:val="2B37CF76"/>
    <w:rsid w:val="2B4069F8"/>
    <w:rsid w:val="2C0F32FE"/>
    <w:rsid w:val="2DA3D74E"/>
    <w:rsid w:val="2E15F65D"/>
    <w:rsid w:val="2E1E02E9"/>
    <w:rsid w:val="2E7265E8"/>
    <w:rsid w:val="2F74ADBF"/>
    <w:rsid w:val="2F93B6B1"/>
    <w:rsid w:val="30330ADB"/>
    <w:rsid w:val="303550BC"/>
    <w:rsid w:val="30883E9A"/>
    <w:rsid w:val="30AE07A0"/>
    <w:rsid w:val="322BC00F"/>
    <w:rsid w:val="33856BD0"/>
    <w:rsid w:val="33A116D3"/>
    <w:rsid w:val="343FA4A3"/>
    <w:rsid w:val="34B4ECF8"/>
    <w:rsid w:val="34D4AC19"/>
    <w:rsid w:val="34EFCCEF"/>
    <w:rsid w:val="35436092"/>
    <w:rsid w:val="3597DED6"/>
    <w:rsid w:val="36390EDC"/>
    <w:rsid w:val="36F6B51D"/>
    <w:rsid w:val="37D815C5"/>
    <w:rsid w:val="38829BF0"/>
    <w:rsid w:val="39416B90"/>
    <w:rsid w:val="395D5D23"/>
    <w:rsid w:val="396D699D"/>
    <w:rsid w:val="39B4E46D"/>
    <w:rsid w:val="39DB54C7"/>
    <w:rsid w:val="39FDD1EF"/>
    <w:rsid w:val="3A12BDAA"/>
    <w:rsid w:val="3A25241B"/>
    <w:rsid w:val="3B3EC119"/>
    <w:rsid w:val="3B69D452"/>
    <w:rsid w:val="3BAFF017"/>
    <w:rsid w:val="3C0EBEF3"/>
    <w:rsid w:val="3C4D4228"/>
    <w:rsid w:val="3D4D1168"/>
    <w:rsid w:val="3E618D36"/>
    <w:rsid w:val="3E6E0555"/>
    <w:rsid w:val="3EF5C62E"/>
    <w:rsid w:val="3F05D376"/>
    <w:rsid w:val="3F1D4375"/>
    <w:rsid w:val="3F1D9FCD"/>
    <w:rsid w:val="405039B0"/>
    <w:rsid w:val="40DD9ADD"/>
    <w:rsid w:val="4217FD30"/>
    <w:rsid w:val="4270AB5B"/>
    <w:rsid w:val="43AD48E5"/>
    <w:rsid w:val="43AF2146"/>
    <w:rsid w:val="43D34B5F"/>
    <w:rsid w:val="44A28566"/>
    <w:rsid w:val="46084167"/>
    <w:rsid w:val="47580690"/>
    <w:rsid w:val="47DCD9DD"/>
    <w:rsid w:val="485FCD8B"/>
    <w:rsid w:val="488F1859"/>
    <w:rsid w:val="48C7B043"/>
    <w:rsid w:val="49331415"/>
    <w:rsid w:val="4BFD5394"/>
    <w:rsid w:val="4C2E8D48"/>
    <w:rsid w:val="4C666B47"/>
    <w:rsid w:val="4DE6FB51"/>
    <w:rsid w:val="4E4CC4AF"/>
    <w:rsid w:val="4E856900"/>
    <w:rsid w:val="4EE95777"/>
    <w:rsid w:val="4FC5854B"/>
    <w:rsid w:val="5039BC11"/>
    <w:rsid w:val="51103759"/>
    <w:rsid w:val="52092C92"/>
    <w:rsid w:val="5216A686"/>
    <w:rsid w:val="5265DD19"/>
    <w:rsid w:val="532212CC"/>
    <w:rsid w:val="534FADD3"/>
    <w:rsid w:val="53F03C1F"/>
    <w:rsid w:val="54F5F7EB"/>
    <w:rsid w:val="565DC8B9"/>
    <w:rsid w:val="568104CD"/>
    <w:rsid w:val="570A5FA3"/>
    <w:rsid w:val="571F01B6"/>
    <w:rsid w:val="579227A8"/>
    <w:rsid w:val="579BA984"/>
    <w:rsid w:val="58446264"/>
    <w:rsid w:val="589FC620"/>
    <w:rsid w:val="58AA9B13"/>
    <w:rsid w:val="59B1EFBC"/>
    <w:rsid w:val="5B370CA4"/>
    <w:rsid w:val="5BB8E5DB"/>
    <w:rsid w:val="5BE11E2B"/>
    <w:rsid w:val="5C3F1C4B"/>
    <w:rsid w:val="5C5DB59A"/>
    <w:rsid w:val="5C6B39A3"/>
    <w:rsid w:val="5C86DA86"/>
    <w:rsid w:val="5D5ECEBE"/>
    <w:rsid w:val="5E142F93"/>
    <w:rsid w:val="5FA4E2C9"/>
    <w:rsid w:val="60A67F43"/>
    <w:rsid w:val="610C53DD"/>
    <w:rsid w:val="6281360F"/>
    <w:rsid w:val="62D8BDCA"/>
    <w:rsid w:val="62F84742"/>
    <w:rsid w:val="6313BE45"/>
    <w:rsid w:val="638F7715"/>
    <w:rsid w:val="63FD9FAF"/>
    <w:rsid w:val="641DCE50"/>
    <w:rsid w:val="65981556"/>
    <w:rsid w:val="662F1202"/>
    <w:rsid w:val="69673D73"/>
    <w:rsid w:val="6A2C3EDE"/>
    <w:rsid w:val="6A6AC361"/>
    <w:rsid w:val="6AD20F9D"/>
    <w:rsid w:val="6AECB9E7"/>
    <w:rsid w:val="6B73B769"/>
    <w:rsid w:val="6C2E19A0"/>
    <w:rsid w:val="6D559739"/>
    <w:rsid w:val="6FD4915F"/>
    <w:rsid w:val="709D58FE"/>
    <w:rsid w:val="722E5F66"/>
    <w:rsid w:val="73EC8804"/>
    <w:rsid w:val="7459081A"/>
    <w:rsid w:val="7462AC79"/>
    <w:rsid w:val="74647FE8"/>
    <w:rsid w:val="74658ECE"/>
    <w:rsid w:val="747DAF76"/>
    <w:rsid w:val="74EA39FC"/>
    <w:rsid w:val="75A7DCE4"/>
    <w:rsid w:val="769020CA"/>
    <w:rsid w:val="7763FFFB"/>
    <w:rsid w:val="778D94EC"/>
    <w:rsid w:val="77D25E5B"/>
    <w:rsid w:val="78A143CD"/>
    <w:rsid w:val="78CACE82"/>
    <w:rsid w:val="7B377E16"/>
    <w:rsid w:val="7D8C5D3A"/>
    <w:rsid w:val="7E0BA834"/>
    <w:rsid w:val="7EDD4F3C"/>
    <w:rsid w:val="7EF32760"/>
    <w:rsid w:val="7F0BAD2F"/>
    <w:rsid w:val="7F7F93C2"/>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B6A8A4"/>
  <w15:docId w15:val="{B5EE1577-6DE1-4A72-8CA8-1E012DCB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hu-HU" w:eastAsia="hu-H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543F81"/>
    <w:rPr>
      <w:rFonts w:ascii="Times New Roman" w:eastAsia="Times New Roman" w:hAnsi="Times New Roman"/>
      <w:sz w:val="20"/>
      <w:szCs w:val="20"/>
    </w:rPr>
  </w:style>
  <w:style w:type="paragraph" w:styleId="Cmsor1">
    <w:name w:val="heading 1"/>
    <w:basedOn w:val="Norml"/>
    <w:next w:val="Norml"/>
    <w:link w:val="Cmsor1Char"/>
    <w:qFormat/>
    <w:rsid w:val="00352539"/>
    <w:pPr>
      <w:keepNext/>
      <w:spacing w:before="240" w:after="60" w:line="276" w:lineRule="auto"/>
      <w:outlineLvl w:val="0"/>
    </w:pPr>
    <w:rPr>
      <w:rFonts w:ascii="Arial" w:hAnsi="Arial"/>
      <w:b/>
      <w:bCs/>
      <w:kern w:val="32"/>
      <w:sz w:val="32"/>
      <w:szCs w:val="32"/>
    </w:rPr>
  </w:style>
  <w:style w:type="paragraph" w:styleId="Cmsor2">
    <w:name w:val="heading 2"/>
    <w:basedOn w:val="Norml"/>
    <w:next w:val="Norml"/>
    <w:link w:val="Cmsor2Char"/>
    <w:uiPriority w:val="99"/>
    <w:qFormat/>
    <w:rsid w:val="00352539"/>
    <w:pPr>
      <w:keepNext/>
      <w:numPr>
        <w:ilvl w:val="1"/>
        <w:numId w:val="1"/>
      </w:numPr>
      <w:spacing w:before="240" w:after="60" w:line="276" w:lineRule="auto"/>
      <w:outlineLvl w:val="1"/>
    </w:pPr>
    <w:rPr>
      <w:rFonts w:ascii="Arial" w:hAnsi="Arial"/>
      <w:b/>
      <w:bCs/>
      <w:i/>
      <w:iCs/>
      <w:sz w:val="28"/>
      <w:szCs w:val="28"/>
    </w:rPr>
  </w:style>
  <w:style w:type="paragraph" w:styleId="Cmsor3">
    <w:name w:val="heading 3"/>
    <w:basedOn w:val="Norml"/>
    <w:next w:val="Norml"/>
    <w:link w:val="Cmsor3Char"/>
    <w:uiPriority w:val="99"/>
    <w:qFormat/>
    <w:rsid w:val="00284D4A"/>
    <w:pPr>
      <w:keepNext/>
      <w:keepLines/>
      <w:spacing w:before="200"/>
      <w:outlineLvl w:val="2"/>
    </w:pPr>
    <w:rPr>
      <w:rFonts w:ascii="Cambria" w:hAnsi="Cambria"/>
      <w:b/>
      <w:bCs/>
      <w:color w:val="4F81BD"/>
    </w:rPr>
  </w:style>
  <w:style w:type="paragraph" w:styleId="Cmsor4">
    <w:name w:val="heading 4"/>
    <w:basedOn w:val="Norml"/>
    <w:next w:val="Norml"/>
    <w:link w:val="Cmsor4Char"/>
    <w:uiPriority w:val="99"/>
    <w:qFormat/>
    <w:rsid w:val="00352539"/>
    <w:pPr>
      <w:keepNext/>
      <w:numPr>
        <w:ilvl w:val="3"/>
        <w:numId w:val="1"/>
      </w:numPr>
      <w:spacing w:before="240" w:after="60" w:line="276" w:lineRule="auto"/>
      <w:outlineLvl w:val="3"/>
    </w:pPr>
    <w:rPr>
      <w:b/>
      <w:bCs/>
      <w:sz w:val="28"/>
      <w:szCs w:val="28"/>
    </w:rPr>
  </w:style>
  <w:style w:type="paragraph" w:styleId="Cmsor5">
    <w:name w:val="heading 5"/>
    <w:basedOn w:val="Norml"/>
    <w:next w:val="Norml"/>
    <w:link w:val="Cmsor5Char"/>
    <w:uiPriority w:val="99"/>
    <w:qFormat/>
    <w:rsid w:val="00352539"/>
    <w:pPr>
      <w:numPr>
        <w:ilvl w:val="4"/>
        <w:numId w:val="1"/>
      </w:numPr>
      <w:spacing w:before="240" w:after="60"/>
      <w:outlineLvl w:val="4"/>
    </w:pPr>
    <w:rPr>
      <w:b/>
      <w:bCs/>
      <w:i/>
      <w:iCs/>
      <w:sz w:val="26"/>
      <w:szCs w:val="26"/>
    </w:rPr>
  </w:style>
  <w:style w:type="paragraph" w:styleId="Cmsor6">
    <w:name w:val="heading 6"/>
    <w:basedOn w:val="Norml"/>
    <w:next w:val="Norml"/>
    <w:link w:val="Cmsor6Char"/>
    <w:uiPriority w:val="99"/>
    <w:qFormat/>
    <w:rsid w:val="00352539"/>
    <w:pPr>
      <w:numPr>
        <w:ilvl w:val="5"/>
        <w:numId w:val="1"/>
      </w:numPr>
      <w:spacing w:before="240" w:after="60"/>
      <w:outlineLvl w:val="5"/>
    </w:pPr>
    <w:rPr>
      <w:b/>
      <w:bCs/>
    </w:rPr>
  </w:style>
  <w:style w:type="paragraph" w:styleId="Cmsor7">
    <w:name w:val="heading 7"/>
    <w:basedOn w:val="Norml"/>
    <w:next w:val="Norml"/>
    <w:link w:val="Cmsor7Char"/>
    <w:uiPriority w:val="99"/>
    <w:qFormat/>
    <w:rsid w:val="00352539"/>
    <w:pPr>
      <w:numPr>
        <w:ilvl w:val="6"/>
        <w:numId w:val="1"/>
      </w:numPr>
      <w:spacing w:before="240" w:after="60"/>
      <w:outlineLvl w:val="6"/>
    </w:pPr>
    <w:rPr>
      <w:sz w:val="24"/>
      <w:szCs w:val="24"/>
    </w:rPr>
  </w:style>
  <w:style w:type="paragraph" w:styleId="Cmsor8">
    <w:name w:val="heading 8"/>
    <w:basedOn w:val="Norml"/>
    <w:next w:val="Norml"/>
    <w:link w:val="Cmsor8Char"/>
    <w:uiPriority w:val="99"/>
    <w:qFormat/>
    <w:rsid w:val="00352539"/>
    <w:pPr>
      <w:numPr>
        <w:ilvl w:val="7"/>
        <w:numId w:val="1"/>
      </w:numPr>
      <w:spacing w:before="240" w:after="60"/>
      <w:outlineLvl w:val="7"/>
    </w:pPr>
    <w:rPr>
      <w:i/>
      <w:iCs/>
      <w:sz w:val="24"/>
      <w:szCs w:val="24"/>
    </w:rPr>
  </w:style>
  <w:style w:type="paragraph" w:styleId="Cmsor9">
    <w:name w:val="heading 9"/>
    <w:basedOn w:val="Norml"/>
    <w:next w:val="Norml"/>
    <w:link w:val="Cmsor9Char"/>
    <w:uiPriority w:val="99"/>
    <w:qFormat/>
    <w:rsid w:val="00352539"/>
    <w:pPr>
      <w:numPr>
        <w:ilvl w:val="8"/>
        <w:numId w:val="1"/>
      </w:numPr>
      <w:spacing w:before="240" w:after="60"/>
      <w:outlineLvl w:val="8"/>
    </w:pPr>
    <w:rPr>
      <w:rFonts w:ascii="Arial" w:hAnsi="Ari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352539"/>
    <w:rPr>
      <w:rFonts w:ascii="Arial" w:hAnsi="Arial" w:cs="Times New Roman"/>
      <w:b/>
      <w:kern w:val="32"/>
      <w:sz w:val="32"/>
      <w:lang w:eastAsia="hu-HU"/>
    </w:rPr>
  </w:style>
  <w:style w:type="character" w:customStyle="1" w:styleId="Cmsor2Char">
    <w:name w:val="Címsor 2 Char"/>
    <w:basedOn w:val="Bekezdsalapbettpusa"/>
    <w:link w:val="Cmsor2"/>
    <w:uiPriority w:val="99"/>
    <w:locked/>
    <w:rsid w:val="00352539"/>
    <w:rPr>
      <w:rFonts w:ascii="Arial" w:eastAsia="Times New Roman" w:hAnsi="Arial"/>
      <w:b/>
      <w:bCs/>
      <w:i/>
      <w:iCs/>
      <w:sz w:val="28"/>
      <w:szCs w:val="28"/>
    </w:rPr>
  </w:style>
  <w:style w:type="character" w:customStyle="1" w:styleId="Cmsor3Char">
    <w:name w:val="Címsor 3 Char"/>
    <w:basedOn w:val="Bekezdsalapbettpusa"/>
    <w:link w:val="Cmsor3"/>
    <w:uiPriority w:val="99"/>
    <w:semiHidden/>
    <w:locked/>
    <w:rsid w:val="00284D4A"/>
    <w:rPr>
      <w:rFonts w:ascii="Cambria" w:hAnsi="Cambria" w:cs="Times New Roman"/>
      <w:b/>
      <w:bCs/>
      <w:color w:val="4F81BD"/>
    </w:rPr>
  </w:style>
  <w:style w:type="character" w:customStyle="1" w:styleId="Cmsor4Char">
    <w:name w:val="Címsor 4 Char"/>
    <w:basedOn w:val="Bekezdsalapbettpusa"/>
    <w:link w:val="Cmsor4"/>
    <w:uiPriority w:val="99"/>
    <w:locked/>
    <w:rsid w:val="00352539"/>
    <w:rPr>
      <w:rFonts w:ascii="Times New Roman" w:eastAsia="Times New Roman" w:hAnsi="Times New Roman"/>
      <w:b/>
      <w:bCs/>
      <w:sz w:val="28"/>
      <w:szCs w:val="28"/>
    </w:rPr>
  </w:style>
  <w:style w:type="character" w:customStyle="1" w:styleId="Cmsor5Char">
    <w:name w:val="Címsor 5 Char"/>
    <w:basedOn w:val="Bekezdsalapbettpusa"/>
    <w:link w:val="Cmsor5"/>
    <w:uiPriority w:val="99"/>
    <w:locked/>
    <w:rsid w:val="00352539"/>
    <w:rPr>
      <w:rFonts w:ascii="Times New Roman" w:eastAsia="Times New Roman" w:hAnsi="Times New Roman"/>
      <w:b/>
      <w:bCs/>
      <w:i/>
      <w:iCs/>
      <w:sz w:val="26"/>
      <w:szCs w:val="26"/>
    </w:rPr>
  </w:style>
  <w:style w:type="character" w:customStyle="1" w:styleId="Cmsor6Char">
    <w:name w:val="Címsor 6 Char"/>
    <w:basedOn w:val="Bekezdsalapbettpusa"/>
    <w:link w:val="Cmsor6"/>
    <w:uiPriority w:val="99"/>
    <w:locked/>
    <w:rsid w:val="00352539"/>
    <w:rPr>
      <w:rFonts w:ascii="Times New Roman" w:eastAsia="Times New Roman" w:hAnsi="Times New Roman"/>
      <w:b/>
      <w:bCs/>
      <w:sz w:val="20"/>
      <w:szCs w:val="20"/>
    </w:rPr>
  </w:style>
  <w:style w:type="character" w:customStyle="1" w:styleId="Cmsor7Char">
    <w:name w:val="Címsor 7 Char"/>
    <w:basedOn w:val="Bekezdsalapbettpusa"/>
    <w:link w:val="Cmsor7"/>
    <w:uiPriority w:val="99"/>
    <w:locked/>
    <w:rsid w:val="00352539"/>
    <w:rPr>
      <w:rFonts w:ascii="Times New Roman" w:eastAsia="Times New Roman" w:hAnsi="Times New Roman"/>
      <w:sz w:val="24"/>
      <w:szCs w:val="24"/>
    </w:rPr>
  </w:style>
  <w:style w:type="character" w:customStyle="1" w:styleId="Cmsor8Char">
    <w:name w:val="Címsor 8 Char"/>
    <w:basedOn w:val="Bekezdsalapbettpusa"/>
    <w:link w:val="Cmsor8"/>
    <w:uiPriority w:val="99"/>
    <w:locked/>
    <w:rsid w:val="00352539"/>
    <w:rPr>
      <w:rFonts w:ascii="Times New Roman" w:eastAsia="Times New Roman" w:hAnsi="Times New Roman"/>
      <w:i/>
      <w:iCs/>
      <w:sz w:val="24"/>
      <w:szCs w:val="24"/>
    </w:rPr>
  </w:style>
  <w:style w:type="character" w:customStyle="1" w:styleId="Cmsor9Char">
    <w:name w:val="Címsor 9 Char"/>
    <w:basedOn w:val="Bekezdsalapbettpusa"/>
    <w:link w:val="Cmsor9"/>
    <w:uiPriority w:val="99"/>
    <w:locked/>
    <w:rsid w:val="00352539"/>
    <w:rPr>
      <w:rFonts w:ascii="Arial" w:eastAsia="Times New Roman" w:hAnsi="Arial"/>
      <w:sz w:val="20"/>
      <w:szCs w:val="20"/>
    </w:rPr>
  </w:style>
  <w:style w:type="paragraph" w:styleId="llb">
    <w:name w:val="footer"/>
    <w:basedOn w:val="Norml"/>
    <w:link w:val="llbChar"/>
    <w:rsid w:val="00352539"/>
    <w:pPr>
      <w:tabs>
        <w:tab w:val="center" w:pos="4536"/>
        <w:tab w:val="right" w:pos="9072"/>
      </w:tabs>
    </w:pPr>
  </w:style>
  <w:style w:type="character" w:customStyle="1" w:styleId="llbChar">
    <w:name w:val="Élőláb Char"/>
    <w:basedOn w:val="Bekezdsalapbettpusa"/>
    <w:link w:val="llb"/>
    <w:locked/>
    <w:rsid w:val="00352539"/>
    <w:rPr>
      <w:rFonts w:ascii="Times New Roman" w:hAnsi="Times New Roman" w:cs="Times New Roman"/>
      <w:sz w:val="20"/>
      <w:lang w:eastAsia="hu-HU"/>
    </w:rPr>
  </w:style>
  <w:style w:type="table" w:styleId="Rcsostblzat">
    <w:name w:val="Table Grid"/>
    <w:basedOn w:val="Normltblzat"/>
    <w:uiPriority w:val="59"/>
    <w:rsid w:val="00352539"/>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aliases w:val="Welt L,Bullet_1,Számozott lista 1,Eszeri felsorolás,Bullet List,FooterText,numbered,Paragraphe de liste1,Bulletr List Paragraph,列出段落,列出段落1,Listeafsnit1,Parágrafo da Lista1,List Paragraph2,List Paragraph21,リスト段落1,lista_,lista_2,Lista1"/>
    <w:basedOn w:val="Norml"/>
    <w:link w:val="ListaszerbekezdsChar"/>
    <w:uiPriority w:val="34"/>
    <w:qFormat/>
    <w:rsid w:val="00A96C6B"/>
    <w:pPr>
      <w:ind w:left="708"/>
    </w:pPr>
  </w:style>
  <w:style w:type="character" w:customStyle="1" w:styleId="ListaszerbekezdsChar">
    <w:name w:val="Listaszerű bekezdés Char"/>
    <w:aliases w:val="Welt L Char,Bullet_1 Char,Számozott lista 1 Char,Eszeri felsorolás Char,Bullet List Char,FooterText Char,numbered Char,Paragraphe de liste1 Char,Bulletr List Paragraph Char,列出段落 Char,列出段落1 Char,Listeafsnit1 Char,リスト段落1 Char"/>
    <w:link w:val="Listaszerbekezds"/>
    <w:uiPriority w:val="34"/>
    <w:qFormat/>
    <w:rsid w:val="00F12385"/>
    <w:rPr>
      <w:rFonts w:ascii="Times New Roman" w:eastAsia="Times New Roman" w:hAnsi="Times New Roman"/>
      <w:sz w:val="20"/>
      <w:szCs w:val="20"/>
    </w:rPr>
  </w:style>
  <w:style w:type="paragraph" w:styleId="Buborkszveg">
    <w:name w:val="Balloon Text"/>
    <w:basedOn w:val="Norml"/>
    <w:link w:val="BuborkszvegChar"/>
    <w:semiHidden/>
    <w:rsid w:val="003F5184"/>
    <w:rPr>
      <w:rFonts w:ascii="Tahoma" w:hAnsi="Tahoma" w:cs="Tahoma"/>
      <w:sz w:val="16"/>
      <w:szCs w:val="16"/>
    </w:rPr>
  </w:style>
  <w:style w:type="character" w:customStyle="1" w:styleId="BuborkszvegChar">
    <w:name w:val="Buborékszöveg Char"/>
    <w:basedOn w:val="Bekezdsalapbettpusa"/>
    <w:link w:val="Buborkszveg"/>
    <w:semiHidden/>
    <w:locked/>
    <w:rsid w:val="00BE18B9"/>
    <w:rPr>
      <w:rFonts w:ascii="Times New Roman" w:hAnsi="Times New Roman" w:cs="Times New Roman"/>
      <w:sz w:val="2"/>
    </w:rPr>
  </w:style>
  <w:style w:type="paragraph" w:styleId="lfej">
    <w:name w:val="header"/>
    <w:basedOn w:val="Norml"/>
    <w:link w:val="lfejChar"/>
    <w:rsid w:val="00A1147D"/>
    <w:pPr>
      <w:tabs>
        <w:tab w:val="center" w:pos="4536"/>
        <w:tab w:val="right" w:pos="9072"/>
      </w:tabs>
    </w:pPr>
  </w:style>
  <w:style w:type="character" w:customStyle="1" w:styleId="lfejChar">
    <w:name w:val="Élőfej Char"/>
    <w:basedOn w:val="Bekezdsalapbettpusa"/>
    <w:link w:val="lfej"/>
    <w:locked/>
    <w:rsid w:val="00A1147D"/>
    <w:rPr>
      <w:rFonts w:ascii="Times New Roman" w:hAnsi="Times New Roman" w:cs="Times New Roman"/>
    </w:rPr>
  </w:style>
  <w:style w:type="paragraph" w:customStyle="1" w:styleId="Default">
    <w:name w:val="Default"/>
    <w:rsid w:val="008A5C31"/>
    <w:pPr>
      <w:autoSpaceDE w:val="0"/>
      <w:autoSpaceDN w:val="0"/>
      <w:adjustRightInd w:val="0"/>
    </w:pPr>
    <w:rPr>
      <w:rFonts w:ascii="Arial" w:eastAsia="Times New Roman" w:hAnsi="Arial" w:cs="Arial"/>
      <w:color w:val="000000"/>
      <w:sz w:val="24"/>
      <w:szCs w:val="24"/>
    </w:rPr>
  </w:style>
  <w:style w:type="paragraph" w:styleId="NormlWeb">
    <w:name w:val="Normal (Web)"/>
    <w:aliases w:val="Char Char, Char Char Char, Char Char,Char, Char,Normál (Web) Char Char Char Char Char Char Char Char Char Char Char Char Char Char Char Char Char,Normál (Web)2,Normál (Web)21,Normál (Web)211,Footnote Text Char"/>
    <w:basedOn w:val="Norml"/>
    <w:link w:val="NormlWebChar"/>
    <w:uiPriority w:val="99"/>
    <w:qFormat/>
    <w:rsid w:val="00AF628C"/>
    <w:pPr>
      <w:spacing w:before="100" w:beforeAutospacing="1" w:after="100" w:afterAutospacing="1"/>
    </w:pPr>
    <w:rPr>
      <w:rFonts w:eastAsia="Calibri"/>
      <w:color w:val="000000"/>
      <w:sz w:val="24"/>
    </w:rPr>
  </w:style>
  <w:style w:type="character" w:customStyle="1" w:styleId="NormlWebChar">
    <w:name w:val="Normál (Web) Char"/>
    <w:aliases w:val="Char Char Char1, Char Char Char Char, Char Char Char1,Char Char2, Char Char1,Normál (Web) Char Char Char Char Char Char Char Char Char Char Char Char Char Char Char Char Char Char,Normál (Web)2 Char,Normál (Web)21 Char"/>
    <w:link w:val="NormlWeb"/>
    <w:locked/>
    <w:rsid w:val="00AF628C"/>
    <w:rPr>
      <w:rFonts w:ascii="Times New Roman" w:hAnsi="Times New Roman"/>
      <w:color w:val="000000"/>
      <w:sz w:val="24"/>
    </w:rPr>
  </w:style>
  <w:style w:type="paragraph" w:styleId="Szvegtrzs">
    <w:name w:val="Body Text"/>
    <w:basedOn w:val="Norml"/>
    <w:link w:val="SzvegtrzsChar"/>
    <w:rsid w:val="001335D6"/>
    <w:pPr>
      <w:jc w:val="both"/>
    </w:pPr>
    <w:rPr>
      <w:rFonts w:ascii="Arial" w:hAnsi="Arial"/>
      <w:sz w:val="24"/>
    </w:rPr>
  </w:style>
  <w:style w:type="character" w:customStyle="1" w:styleId="SzvegtrzsChar">
    <w:name w:val="Szövegtörzs Char"/>
    <w:basedOn w:val="Bekezdsalapbettpusa"/>
    <w:link w:val="Szvegtrzs"/>
    <w:locked/>
    <w:rsid w:val="001335D6"/>
    <w:rPr>
      <w:rFonts w:ascii="Arial" w:hAnsi="Arial" w:cs="Times New Roman"/>
      <w:sz w:val="24"/>
    </w:rPr>
  </w:style>
  <w:style w:type="paragraph" w:customStyle="1" w:styleId="Norml1">
    <w:name w:val="Normál1"/>
    <w:rsid w:val="001335D6"/>
    <w:pPr>
      <w:widowControl w:val="0"/>
      <w:overflowPunct w:val="0"/>
      <w:autoSpaceDE w:val="0"/>
      <w:autoSpaceDN w:val="0"/>
      <w:adjustRightInd w:val="0"/>
      <w:textAlignment w:val="baseline"/>
    </w:pPr>
    <w:rPr>
      <w:rFonts w:ascii="Arial" w:eastAsia="Times New Roman" w:hAnsi="Arial"/>
      <w:sz w:val="24"/>
      <w:szCs w:val="20"/>
    </w:rPr>
  </w:style>
  <w:style w:type="character" w:styleId="Jegyzethivatkozs">
    <w:name w:val="annotation reference"/>
    <w:basedOn w:val="Bekezdsalapbettpusa"/>
    <w:uiPriority w:val="99"/>
    <w:rsid w:val="00482537"/>
    <w:rPr>
      <w:rFonts w:cs="Times New Roman"/>
      <w:sz w:val="16"/>
      <w:szCs w:val="16"/>
    </w:rPr>
  </w:style>
  <w:style w:type="paragraph" w:styleId="Jegyzetszveg">
    <w:name w:val="annotation text"/>
    <w:aliases w:val="Char Char1,Char Char3,Char1,Char Char Char Char2,Char11, Char10,Char10, Char11,Char3,Comment Text Char, Char Char Char Char Char, Char Char Char Char1,Char Char Char Char Char,Char Char Char Char1,Char Char Char Char3"/>
    <w:basedOn w:val="Norml"/>
    <w:link w:val="JegyzetszvegChar"/>
    <w:uiPriority w:val="99"/>
    <w:qFormat/>
    <w:rsid w:val="00482537"/>
  </w:style>
  <w:style w:type="character" w:customStyle="1" w:styleId="JegyzetszvegChar">
    <w:name w:val="Jegyzetszöveg Char"/>
    <w:aliases w:val="Char Char1 Char,Char Char3 Char,Char1 Char,Char Char Char Char2 Char,Char11 Char, Char10 Char,Char10 Char, Char11 Char,Char3 Char,Comment Text Char Char, Char Char Char Char Char Char, Char Char Char Char1 Char"/>
    <w:basedOn w:val="Bekezdsalapbettpusa"/>
    <w:link w:val="Jegyzetszveg"/>
    <w:uiPriority w:val="99"/>
    <w:qFormat/>
    <w:locked/>
    <w:rsid w:val="00BE18B9"/>
    <w:rPr>
      <w:rFonts w:ascii="Times New Roman" w:hAnsi="Times New Roman" w:cs="Times New Roman"/>
      <w:sz w:val="20"/>
      <w:szCs w:val="20"/>
    </w:rPr>
  </w:style>
  <w:style w:type="paragraph" w:styleId="Megjegyzstrgya">
    <w:name w:val="annotation subject"/>
    <w:basedOn w:val="Jegyzetszveg"/>
    <w:next w:val="Jegyzetszveg"/>
    <w:link w:val="MegjegyzstrgyaChar"/>
    <w:uiPriority w:val="99"/>
    <w:semiHidden/>
    <w:rsid w:val="00482537"/>
    <w:rPr>
      <w:b/>
      <w:bCs/>
    </w:rPr>
  </w:style>
  <w:style w:type="character" w:customStyle="1" w:styleId="MegjegyzstrgyaChar">
    <w:name w:val="Megjegyzés tárgya Char"/>
    <w:basedOn w:val="JegyzetszvegChar"/>
    <w:link w:val="Megjegyzstrgya"/>
    <w:uiPriority w:val="99"/>
    <w:semiHidden/>
    <w:locked/>
    <w:rsid w:val="00BE18B9"/>
    <w:rPr>
      <w:rFonts w:ascii="Times New Roman" w:hAnsi="Times New Roman" w:cs="Times New Roman"/>
      <w:b/>
      <w:bCs/>
      <w:sz w:val="20"/>
      <w:szCs w:val="20"/>
    </w:rPr>
  </w:style>
  <w:style w:type="character" w:customStyle="1" w:styleId="apple-converted-space">
    <w:name w:val="apple-converted-space"/>
    <w:basedOn w:val="Bekezdsalapbettpusa"/>
    <w:qFormat/>
    <w:rsid w:val="004E5F6D"/>
    <w:rPr>
      <w:rFonts w:cs="Times New Roman"/>
    </w:rPr>
  </w:style>
  <w:style w:type="paragraph" w:styleId="Szvegtrzsbehzssal">
    <w:name w:val="Body Text Indent"/>
    <w:basedOn w:val="Norml"/>
    <w:link w:val="SzvegtrzsbehzssalChar"/>
    <w:locked/>
    <w:rsid w:val="002A0B09"/>
    <w:pPr>
      <w:spacing w:after="120"/>
      <w:ind w:left="283"/>
    </w:pPr>
    <w:rPr>
      <w:rFonts w:ascii="Arial" w:hAnsi="Arial"/>
      <w:sz w:val="24"/>
    </w:rPr>
  </w:style>
  <w:style w:type="character" w:customStyle="1" w:styleId="SzvegtrzsbehzssalChar">
    <w:name w:val="Szövegtörzs behúzással Char"/>
    <w:basedOn w:val="Bekezdsalapbettpusa"/>
    <w:link w:val="Szvegtrzsbehzssal"/>
    <w:rsid w:val="002A0B09"/>
    <w:rPr>
      <w:rFonts w:ascii="Arial" w:eastAsia="Times New Roman" w:hAnsi="Arial"/>
      <w:sz w:val="24"/>
      <w:szCs w:val="20"/>
    </w:rPr>
  </w:style>
  <w:style w:type="paragraph" w:customStyle="1" w:styleId="1">
    <w:name w:val="1"/>
    <w:basedOn w:val="Norml"/>
    <w:rsid w:val="002A0B09"/>
    <w:pPr>
      <w:spacing w:after="160" w:line="240" w:lineRule="exact"/>
    </w:pPr>
    <w:rPr>
      <w:rFonts w:ascii="Verdana" w:hAnsi="Verdana"/>
      <w:lang w:val="en-US" w:eastAsia="en-US"/>
    </w:rPr>
  </w:style>
  <w:style w:type="paragraph" w:customStyle="1" w:styleId="OkeanBehuzas">
    <w:name w:val="Okean_Behuzas"/>
    <w:basedOn w:val="Szvegtrzs3"/>
    <w:rsid w:val="002A0B09"/>
    <w:pPr>
      <w:spacing w:after="60" w:line="360" w:lineRule="exact"/>
      <w:ind w:left="567"/>
      <w:jc w:val="both"/>
    </w:pPr>
    <w:rPr>
      <w:rFonts w:ascii="Arial" w:hAnsi="Arial" w:cs="Arial"/>
      <w:sz w:val="22"/>
      <w:szCs w:val="24"/>
    </w:rPr>
  </w:style>
  <w:style w:type="paragraph" w:styleId="Szvegtrzs3">
    <w:name w:val="Body Text 3"/>
    <w:basedOn w:val="Norml"/>
    <w:link w:val="Szvegtrzs3Char"/>
    <w:locked/>
    <w:rsid w:val="002A0B09"/>
    <w:pPr>
      <w:spacing w:after="120"/>
    </w:pPr>
    <w:rPr>
      <w:sz w:val="16"/>
      <w:szCs w:val="16"/>
    </w:rPr>
  </w:style>
  <w:style w:type="character" w:customStyle="1" w:styleId="Szvegtrzs3Char">
    <w:name w:val="Szövegtörzs 3 Char"/>
    <w:basedOn w:val="Bekezdsalapbettpusa"/>
    <w:link w:val="Szvegtrzs3"/>
    <w:rsid w:val="002A0B09"/>
    <w:rPr>
      <w:rFonts w:ascii="Times New Roman" w:eastAsia="Times New Roman" w:hAnsi="Times New Roman"/>
      <w:sz w:val="16"/>
      <w:szCs w:val="16"/>
    </w:rPr>
  </w:style>
  <w:style w:type="paragraph" w:customStyle="1" w:styleId="CharCharChar">
    <w:name w:val="Char Char Char"/>
    <w:basedOn w:val="Norml"/>
    <w:rsid w:val="002A0B09"/>
    <w:pPr>
      <w:spacing w:after="160" w:line="240" w:lineRule="exact"/>
    </w:pPr>
    <w:rPr>
      <w:rFonts w:ascii="Verdana" w:hAnsi="Verdana"/>
      <w:lang w:val="en-US" w:eastAsia="en-US"/>
    </w:rPr>
  </w:style>
  <w:style w:type="paragraph" w:customStyle="1" w:styleId="CharCharChar1CharCharCharCharCharCharCharCharCharCharCharCharCharChar">
    <w:name w:val="Char Char Char1 Char Char Char Char Char Char Char Char Char Char Char Char Char Char"/>
    <w:basedOn w:val="Norml"/>
    <w:rsid w:val="002A0B09"/>
    <w:pPr>
      <w:keepNext/>
      <w:spacing w:before="120" w:after="160" w:line="240" w:lineRule="exact"/>
      <w:contextualSpacing/>
    </w:pPr>
    <w:rPr>
      <w:rFonts w:ascii="Tahoma" w:hAnsi="Tahoma"/>
      <w:sz w:val="22"/>
      <w:szCs w:val="22"/>
      <w:lang w:val="en-US" w:eastAsia="en-US"/>
    </w:rPr>
  </w:style>
  <w:style w:type="paragraph" w:customStyle="1" w:styleId="BodyText21">
    <w:name w:val="Body Text 21"/>
    <w:basedOn w:val="Norml"/>
    <w:rsid w:val="002A0B09"/>
    <w:pPr>
      <w:widowControl w:val="0"/>
      <w:overflowPunct w:val="0"/>
      <w:autoSpaceDE w:val="0"/>
      <w:autoSpaceDN w:val="0"/>
      <w:adjustRightInd w:val="0"/>
      <w:ind w:left="567" w:hanging="142"/>
      <w:jc w:val="both"/>
      <w:textAlignment w:val="baseline"/>
    </w:pPr>
    <w:rPr>
      <w:rFonts w:ascii="Arial" w:hAnsi="Arial"/>
      <w:sz w:val="24"/>
      <w:u w:val="single"/>
    </w:rPr>
  </w:style>
  <w:style w:type="character" w:styleId="Oldalszm">
    <w:name w:val="page number"/>
    <w:basedOn w:val="Bekezdsalapbettpusa"/>
    <w:locked/>
    <w:rsid w:val="002A0B09"/>
  </w:style>
  <w:style w:type="paragraph" w:customStyle="1" w:styleId="Char2">
    <w:name w:val="Char2"/>
    <w:basedOn w:val="Norml"/>
    <w:rsid w:val="002A0B09"/>
    <w:pPr>
      <w:keepNext/>
      <w:spacing w:before="120" w:after="160" w:line="240" w:lineRule="exact"/>
      <w:contextualSpacing/>
    </w:pPr>
    <w:rPr>
      <w:rFonts w:ascii="Tahoma" w:hAnsi="Tahoma"/>
      <w:sz w:val="22"/>
      <w:szCs w:val="22"/>
      <w:lang w:val="en-US" w:eastAsia="en-US"/>
    </w:rPr>
  </w:style>
  <w:style w:type="paragraph" w:customStyle="1" w:styleId="CharChar1CharCharCharCharCharChar">
    <w:name w:val="Char Char1 Char Char Char Char Char Char"/>
    <w:basedOn w:val="Norml"/>
    <w:rsid w:val="002A0B09"/>
    <w:pPr>
      <w:spacing w:after="160" w:line="240" w:lineRule="exact"/>
    </w:pPr>
    <w:rPr>
      <w:rFonts w:ascii="Normal" w:hAnsi="Normal"/>
      <w:b/>
      <w:lang w:val="en-US" w:eastAsia="en-US"/>
    </w:rPr>
  </w:style>
  <w:style w:type="paragraph" w:customStyle="1" w:styleId="CharCharCharChar">
    <w:name w:val="Char Char Char Char"/>
    <w:basedOn w:val="Norml"/>
    <w:rsid w:val="002A0B09"/>
    <w:pPr>
      <w:spacing w:after="160" w:line="240" w:lineRule="exact"/>
    </w:pPr>
    <w:rPr>
      <w:rFonts w:ascii="Verdana" w:hAnsi="Verdana"/>
      <w:lang w:val="en-US" w:eastAsia="en-US"/>
    </w:rPr>
  </w:style>
  <w:style w:type="character" w:customStyle="1" w:styleId="apple-style-span">
    <w:name w:val="apple-style-span"/>
    <w:basedOn w:val="Bekezdsalapbettpusa"/>
    <w:rsid w:val="002A0B09"/>
  </w:style>
  <w:style w:type="paragraph" w:customStyle="1" w:styleId="BodyText22">
    <w:name w:val="Body Text 22"/>
    <w:basedOn w:val="Norml"/>
    <w:rsid w:val="002A0B09"/>
    <w:pPr>
      <w:jc w:val="both"/>
    </w:pPr>
    <w:rPr>
      <w:rFonts w:ascii="Arial" w:hAnsi="Arial"/>
      <w:sz w:val="24"/>
    </w:rPr>
  </w:style>
  <w:style w:type="paragraph" w:customStyle="1" w:styleId="Char1CharChar">
    <w:name w:val="Char1 Char Char"/>
    <w:basedOn w:val="Norml"/>
    <w:rsid w:val="002A0B09"/>
    <w:pPr>
      <w:spacing w:after="160" w:line="240" w:lineRule="exact"/>
    </w:pPr>
    <w:rPr>
      <w:rFonts w:ascii="Verdana" w:hAnsi="Verdana"/>
      <w:b/>
      <w:lang w:val="en-US" w:eastAsia="en-US"/>
    </w:rPr>
  </w:style>
  <w:style w:type="paragraph" w:customStyle="1" w:styleId="standard">
    <w:name w:val="standard"/>
    <w:basedOn w:val="Norml"/>
    <w:rsid w:val="002A0B09"/>
    <w:pPr>
      <w:suppressAutoHyphens/>
      <w:spacing w:before="280" w:after="280"/>
    </w:pPr>
    <w:rPr>
      <w:sz w:val="24"/>
      <w:szCs w:val="24"/>
      <w:lang w:eastAsia="ar-SA"/>
    </w:rPr>
  </w:style>
  <w:style w:type="paragraph" w:customStyle="1" w:styleId="CharCharCharCharCharCharChar">
    <w:name w:val="Char Char Char Char Char Char Char"/>
    <w:basedOn w:val="Norml"/>
    <w:rsid w:val="002A0B09"/>
    <w:pPr>
      <w:spacing w:after="160" w:line="240" w:lineRule="exact"/>
    </w:pPr>
    <w:rPr>
      <w:rFonts w:ascii="Verdana" w:hAnsi="Verdana"/>
      <w:lang w:val="en-US" w:eastAsia="en-US"/>
    </w:rPr>
  </w:style>
  <w:style w:type="paragraph" w:customStyle="1" w:styleId="Szneslista1jellszn1">
    <w:name w:val="Színes lista – 1. jelölőszín1"/>
    <w:basedOn w:val="Norml"/>
    <w:uiPriority w:val="34"/>
    <w:qFormat/>
    <w:rsid w:val="002A0B09"/>
    <w:pPr>
      <w:spacing w:after="160" w:line="254" w:lineRule="auto"/>
      <w:ind w:left="720"/>
      <w:contextualSpacing/>
    </w:pPr>
    <w:rPr>
      <w:rFonts w:ascii="Calibri" w:eastAsia="Calibri" w:hAnsi="Calibri"/>
      <w:sz w:val="22"/>
      <w:szCs w:val="22"/>
      <w:lang w:eastAsia="en-US"/>
    </w:rPr>
  </w:style>
  <w:style w:type="paragraph" w:styleId="Csakszveg">
    <w:name w:val="Plain Text"/>
    <w:basedOn w:val="Norml"/>
    <w:link w:val="CsakszvegChar"/>
    <w:uiPriority w:val="99"/>
    <w:unhideWhenUsed/>
    <w:locked/>
    <w:rsid w:val="002A0B09"/>
    <w:rPr>
      <w:rFonts w:ascii="Consolas" w:eastAsia="Calibri" w:hAnsi="Consolas"/>
      <w:sz w:val="21"/>
      <w:szCs w:val="21"/>
      <w:lang w:eastAsia="en-US"/>
    </w:rPr>
  </w:style>
  <w:style w:type="character" w:customStyle="1" w:styleId="CsakszvegChar">
    <w:name w:val="Csak szöveg Char"/>
    <w:basedOn w:val="Bekezdsalapbettpusa"/>
    <w:link w:val="Csakszveg"/>
    <w:uiPriority w:val="99"/>
    <w:rsid w:val="002A0B09"/>
    <w:rPr>
      <w:rFonts w:ascii="Consolas" w:hAnsi="Consolas"/>
      <w:sz w:val="21"/>
      <w:szCs w:val="21"/>
      <w:lang w:eastAsia="en-US"/>
    </w:rPr>
  </w:style>
  <w:style w:type="character" w:styleId="Hiperhivatkozs">
    <w:name w:val="Hyperlink"/>
    <w:locked/>
    <w:rsid w:val="002A0B09"/>
    <w:rPr>
      <w:color w:val="0000FF"/>
      <w:u w:val="single"/>
    </w:rPr>
  </w:style>
  <w:style w:type="character" w:styleId="Mrltotthiperhivatkozs">
    <w:name w:val="FollowedHyperlink"/>
    <w:basedOn w:val="Bekezdsalapbettpusa"/>
    <w:uiPriority w:val="99"/>
    <w:semiHidden/>
    <w:unhideWhenUsed/>
    <w:locked/>
    <w:rsid w:val="00EB7A47"/>
    <w:rPr>
      <w:color w:val="800080" w:themeColor="followedHyperlink"/>
      <w:u w:val="single"/>
    </w:rPr>
  </w:style>
  <w:style w:type="character" w:customStyle="1" w:styleId="cpvcode">
    <w:name w:val="cpvcode"/>
    <w:basedOn w:val="Bekezdsalapbettpusa"/>
    <w:rsid w:val="00585497"/>
  </w:style>
  <w:style w:type="character" w:customStyle="1" w:styleId="SzvegtrzsFlkvr">
    <w:name w:val="Szövegtörzs + Félkövér"/>
    <w:basedOn w:val="Bekezdsalapbettpusa"/>
    <w:rsid w:val="00A91BD0"/>
    <w:rPr>
      <w:rFonts w:ascii="Lucida Sans Unicode" w:eastAsia="Lucida Sans Unicode" w:hAnsi="Lucida Sans Unicode" w:cs="Lucida Sans Unicode"/>
      <w:b/>
      <w:bCs/>
      <w:i w:val="0"/>
      <w:iCs w:val="0"/>
      <w:smallCaps w:val="0"/>
      <w:strike w:val="0"/>
      <w:color w:val="000000"/>
      <w:spacing w:val="0"/>
      <w:w w:val="100"/>
      <w:position w:val="0"/>
      <w:sz w:val="14"/>
      <w:szCs w:val="14"/>
      <w:u w:val="none"/>
      <w:lang w:val="hu-HU"/>
    </w:rPr>
  </w:style>
  <w:style w:type="character" w:customStyle="1" w:styleId="Szvegtrzs1">
    <w:name w:val="Szövegtörzs1"/>
    <w:basedOn w:val="Bekezdsalapbettpusa"/>
    <w:rsid w:val="00CF5DBC"/>
    <w:rPr>
      <w:rFonts w:ascii="Lucida Sans Unicode" w:eastAsia="Lucida Sans Unicode" w:hAnsi="Lucida Sans Unicode" w:cs="Lucida Sans Unicode"/>
      <w:b w:val="0"/>
      <w:bCs w:val="0"/>
      <w:i w:val="0"/>
      <w:iCs w:val="0"/>
      <w:smallCaps w:val="0"/>
      <w:strike w:val="0"/>
      <w:color w:val="000000"/>
      <w:spacing w:val="0"/>
      <w:w w:val="100"/>
      <w:position w:val="0"/>
      <w:sz w:val="14"/>
      <w:szCs w:val="14"/>
      <w:u w:val="none"/>
      <w:lang w:val="hu-HU"/>
    </w:rPr>
  </w:style>
  <w:style w:type="character" w:customStyle="1" w:styleId="Szvegtrzs7FlkvrNemdltTrkz0pt">
    <w:name w:val="Szövegtörzs (7) + Félkövér;Nem dőlt;Térköz 0 pt"/>
    <w:basedOn w:val="Bekezdsalapbettpusa"/>
    <w:rsid w:val="00CF5DBC"/>
    <w:rPr>
      <w:rFonts w:ascii="Lucida Sans Unicode" w:eastAsia="Lucida Sans Unicode" w:hAnsi="Lucida Sans Unicode" w:cs="Lucida Sans Unicode"/>
      <w:b/>
      <w:bCs/>
      <w:i/>
      <w:iCs/>
      <w:smallCaps w:val="0"/>
      <w:strike w:val="0"/>
      <w:color w:val="000000"/>
      <w:spacing w:val="0"/>
      <w:w w:val="100"/>
      <w:position w:val="0"/>
      <w:sz w:val="14"/>
      <w:szCs w:val="14"/>
      <w:u w:val="none"/>
      <w:lang w:val="hu-HU"/>
    </w:rPr>
  </w:style>
  <w:style w:type="character" w:customStyle="1" w:styleId="Feloldatlanmegemlts1">
    <w:name w:val="Feloldatlan megemlítés1"/>
    <w:basedOn w:val="Bekezdsalapbettpusa"/>
    <w:uiPriority w:val="99"/>
    <w:semiHidden/>
    <w:unhideWhenUsed/>
    <w:rsid w:val="00337CE9"/>
    <w:rPr>
      <w:color w:val="808080"/>
      <w:shd w:val="clear" w:color="auto" w:fill="E6E6E6"/>
    </w:rPr>
  </w:style>
  <w:style w:type="paragraph" w:customStyle="1" w:styleId="AAMDocumentSubject">
    <w:name w:val="AAM_Document Subject"/>
    <w:basedOn w:val="Norml"/>
    <w:uiPriority w:val="99"/>
    <w:qFormat/>
    <w:rsid w:val="002C3F60"/>
    <w:pPr>
      <w:spacing w:before="120" w:after="120" w:line="280" w:lineRule="atLeast"/>
      <w:ind w:right="4536"/>
      <w:jc w:val="both"/>
    </w:pPr>
    <w:rPr>
      <w:sz w:val="30"/>
      <w:szCs w:val="24"/>
    </w:rPr>
  </w:style>
  <w:style w:type="paragraph" w:styleId="Szvegtrzsbehzssal2">
    <w:name w:val="Body Text Indent 2"/>
    <w:basedOn w:val="Norml"/>
    <w:link w:val="Szvegtrzsbehzssal2Char"/>
    <w:uiPriority w:val="99"/>
    <w:unhideWhenUsed/>
    <w:locked/>
    <w:rsid w:val="002C3F60"/>
    <w:pPr>
      <w:spacing w:after="120" w:line="480" w:lineRule="auto"/>
      <w:ind w:left="283"/>
    </w:pPr>
  </w:style>
  <w:style w:type="character" w:customStyle="1" w:styleId="Szvegtrzsbehzssal2Char">
    <w:name w:val="Szövegtörzs behúzással 2 Char"/>
    <w:basedOn w:val="Bekezdsalapbettpusa"/>
    <w:link w:val="Szvegtrzsbehzssal2"/>
    <w:uiPriority w:val="99"/>
    <w:rsid w:val="002C3F60"/>
    <w:rPr>
      <w:rFonts w:ascii="Times New Roman" w:eastAsia="Times New Roman" w:hAnsi="Times New Roman"/>
      <w:sz w:val="20"/>
      <w:szCs w:val="20"/>
    </w:rPr>
  </w:style>
  <w:style w:type="paragraph" w:customStyle="1" w:styleId="Szvegtrzsbehzssal31">
    <w:name w:val="Szövegtörzs behúzással 31"/>
    <w:basedOn w:val="Norml"/>
    <w:rsid w:val="001B7D20"/>
    <w:pPr>
      <w:spacing w:line="360" w:lineRule="auto"/>
      <w:ind w:left="567" w:hanging="567"/>
      <w:jc w:val="both"/>
    </w:pPr>
    <w:rPr>
      <w:rFonts w:ascii="Arial" w:hAnsi="Arial"/>
      <w:sz w:val="24"/>
      <w:lang w:eastAsia="ar-SA"/>
    </w:rPr>
  </w:style>
  <w:style w:type="character" w:customStyle="1" w:styleId="Feloldatlanmegemlts2">
    <w:name w:val="Feloldatlan megemlítés2"/>
    <w:basedOn w:val="Bekezdsalapbettpusa"/>
    <w:uiPriority w:val="99"/>
    <w:semiHidden/>
    <w:unhideWhenUsed/>
    <w:rsid w:val="00B8495D"/>
    <w:rPr>
      <w:color w:val="605E5C"/>
      <w:shd w:val="clear" w:color="auto" w:fill="E1DFDD"/>
    </w:rPr>
  </w:style>
  <w:style w:type="character" w:customStyle="1" w:styleId="Feloldatlanmegemlts3">
    <w:name w:val="Feloldatlan megemlítés3"/>
    <w:basedOn w:val="Bekezdsalapbettpusa"/>
    <w:uiPriority w:val="99"/>
    <w:semiHidden/>
    <w:unhideWhenUsed/>
    <w:rsid w:val="00DA5682"/>
    <w:rPr>
      <w:color w:val="605E5C"/>
      <w:shd w:val="clear" w:color="auto" w:fill="E1DFDD"/>
    </w:rPr>
  </w:style>
  <w:style w:type="paragraph" w:styleId="Vltozat">
    <w:name w:val="Revision"/>
    <w:hidden/>
    <w:uiPriority w:val="99"/>
    <w:semiHidden/>
    <w:rsid w:val="003867F7"/>
    <w:rPr>
      <w:rFonts w:ascii="Times New Roman" w:eastAsia="Times New Roman" w:hAnsi="Times New Roman"/>
      <w:sz w:val="20"/>
      <w:szCs w:val="20"/>
    </w:rPr>
  </w:style>
  <w:style w:type="paragraph" w:customStyle="1" w:styleId="gmail-msolistparagraph">
    <w:name w:val="gmail-msolistparagraph"/>
    <w:basedOn w:val="Norml"/>
    <w:rsid w:val="004205CD"/>
    <w:pPr>
      <w:spacing w:before="100" w:beforeAutospacing="1" w:after="100" w:afterAutospacing="1"/>
    </w:pPr>
    <w:rPr>
      <w:rFonts w:ascii="Calibri" w:eastAsiaTheme="minorHAnsi" w:hAnsi="Calibri" w:cs="Calibri"/>
      <w:sz w:val="22"/>
      <w:szCs w:val="22"/>
    </w:rPr>
  </w:style>
  <w:style w:type="character" w:customStyle="1" w:styleId="Feloldatlanmegemlts4">
    <w:name w:val="Feloldatlan megemlítés4"/>
    <w:basedOn w:val="Bekezdsalapbettpusa"/>
    <w:uiPriority w:val="99"/>
    <w:semiHidden/>
    <w:unhideWhenUsed/>
    <w:rsid w:val="00FB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3300">
      <w:bodyDiv w:val="1"/>
      <w:marLeft w:val="0"/>
      <w:marRight w:val="0"/>
      <w:marTop w:val="0"/>
      <w:marBottom w:val="0"/>
      <w:divBdr>
        <w:top w:val="none" w:sz="0" w:space="0" w:color="auto"/>
        <w:left w:val="none" w:sz="0" w:space="0" w:color="auto"/>
        <w:bottom w:val="none" w:sz="0" w:space="0" w:color="auto"/>
        <w:right w:val="none" w:sz="0" w:space="0" w:color="auto"/>
      </w:divBdr>
    </w:div>
    <w:div w:id="112794624">
      <w:marLeft w:val="0"/>
      <w:marRight w:val="0"/>
      <w:marTop w:val="0"/>
      <w:marBottom w:val="0"/>
      <w:divBdr>
        <w:top w:val="none" w:sz="0" w:space="0" w:color="auto"/>
        <w:left w:val="none" w:sz="0" w:space="0" w:color="auto"/>
        <w:bottom w:val="none" w:sz="0" w:space="0" w:color="auto"/>
        <w:right w:val="none" w:sz="0" w:space="0" w:color="auto"/>
      </w:divBdr>
    </w:div>
    <w:div w:id="160004458">
      <w:bodyDiv w:val="1"/>
      <w:marLeft w:val="0"/>
      <w:marRight w:val="0"/>
      <w:marTop w:val="0"/>
      <w:marBottom w:val="0"/>
      <w:divBdr>
        <w:top w:val="none" w:sz="0" w:space="0" w:color="auto"/>
        <w:left w:val="none" w:sz="0" w:space="0" w:color="auto"/>
        <w:bottom w:val="none" w:sz="0" w:space="0" w:color="auto"/>
        <w:right w:val="none" w:sz="0" w:space="0" w:color="auto"/>
      </w:divBdr>
      <w:divsChild>
        <w:div w:id="851992336">
          <w:marLeft w:val="0"/>
          <w:marRight w:val="0"/>
          <w:marTop w:val="0"/>
          <w:marBottom w:val="0"/>
          <w:divBdr>
            <w:top w:val="none" w:sz="0" w:space="0" w:color="auto"/>
            <w:left w:val="none" w:sz="0" w:space="0" w:color="auto"/>
            <w:bottom w:val="none" w:sz="0" w:space="0" w:color="auto"/>
            <w:right w:val="none" w:sz="0" w:space="0" w:color="auto"/>
          </w:divBdr>
          <w:divsChild>
            <w:div w:id="26007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206982">
      <w:bodyDiv w:val="1"/>
      <w:marLeft w:val="0"/>
      <w:marRight w:val="0"/>
      <w:marTop w:val="0"/>
      <w:marBottom w:val="0"/>
      <w:divBdr>
        <w:top w:val="none" w:sz="0" w:space="0" w:color="auto"/>
        <w:left w:val="none" w:sz="0" w:space="0" w:color="auto"/>
        <w:bottom w:val="none" w:sz="0" w:space="0" w:color="auto"/>
        <w:right w:val="none" w:sz="0" w:space="0" w:color="auto"/>
      </w:divBdr>
      <w:divsChild>
        <w:div w:id="1626739971">
          <w:marLeft w:val="0"/>
          <w:marRight w:val="0"/>
          <w:marTop w:val="0"/>
          <w:marBottom w:val="0"/>
          <w:divBdr>
            <w:top w:val="none" w:sz="0" w:space="0" w:color="auto"/>
            <w:left w:val="none" w:sz="0" w:space="0" w:color="auto"/>
            <w:bottom w:val="none" w:sz="0" w:space="0" w:color="auto"/>
            <w:right w:val="none" w:sz="0" w:space="0" w:color="auto"/>
          </w:divBdr>
          <w:divsChild>
            <w:div w:id="80774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25273">
      <w:bodyDiv w:val="1"/>
      <w:marLeft w:val="0"/>
      <w:marRight w:val="0"/>
      <w:marTop w:val="0"/>
      <w:marBottom w:val="0"/>
      <w:divBdr>
        <w:top w:val="none" w:sz="0" w:space="0" w:color="auto"/>
        <w:left w:val="none" w:sz="0" w:space="0" w:color="auto"/>
        <w:bottom w:val="none" w:sz="0" w:space="0" w:color="auto"/>
        <w:right w:val="none" w:sz="0" w:space="0" w:color="auto"/>
      </w:divBdr>
    </w:div>
    <w:div w:id="369644839">
      <w:bodyDiv w:val="1"/>
      <w:marLeft w:val="0"/>
      <w:marRight w:val="0"/>
      <w:marTop w:val="0"/>
      <w:marBottom w:val="0"/>
      <w:divBdr>
        <w:top w:val="none" w:sz="0" w:space="0" w:color="auto"/>
        <w:left w:val="none" w:sz="0" w:space="0" w:color="auto"/>
        <w:bottom w:val="none" w:sz="0" w:space="0" w:color="auto"/>
        <w:right w:val="none" w:sz="0" w:space="0" w:color="auto"/>
      </w:divBdr>
    </w:div>
    <w:div w:id="392626946">
      <w:bodyDiv w:val="1"/>
      <w:marLeft w:val="0"/>
      <w:marRight w:val="0"/>
      <w:marTop w:val="0"/>
      <w:marBottom w:val="0"/>
      <w:divBdr>
        <w:top w:val="none" w:sz="0" w:space="0" w:color="auto"/>
        <w:left w:val="none" w:sz="0" w:space="0" w:color="auto"/>
        <w:bottom w:val="none" w:sz="0" w:space="0" w:color="auto"/>
        <w:right w:val="none" w:sz="0" w:space="0" w:color="auto"/>
      </w:divBdr>
    </w:div>
    <w:div w:id="584730026">
      <w:bodyDiv w:val="1"/>
      <w:marLeft w:val="0"/>
      <w:marRight w:val="0"/>
      <w:marTop w:val="0"/>
      <w:marBottom w:val="0"/>
      <w:divBdr>
        <w:top w:val="none" w:sz="0" w:space="0" w:color="auto"/>
        <w:left w:val="none" w:sz="0" w:space="0" w:color="auto"/>
        <w:bottom w:val="none" w:sz="0" w:space="0" w:color="auto"/>
        <w:right w:val="none" w:sz="0" w:space="0" w:color="auto"/>
      </w:divBdr>
    </w:div>
    <w:div w:id="595984456">
      <w:bodyDiv w:val="1"/>
      <w:marLeft w:val="0"/>
      <w:marRight w:val="0"/>
      <w:marTop w:val="0"/>
      <w:marBottom w:val="0"/>
      <w:divBdr>
        <w:top w:val="none" w:sz="0" w:space="0" w:color="auto"/>
        <w:left w:val="none" w:sz="0" w:space="0" w:color="auto"/>
        <w:bottom w:val="none" w:sz="0" w:space="0" w:color="auto"/>
        <w:right w:val="none" w:sz="0" w:space="0" w:color="auto"/>
      </w:divBdr>
      <w:divsChild>
        <w:div w:id="536740148">
          <w:marLeft w:val="0"/>
          <w:marRight w:val="0"/>
          <w:marTop w:val="0"/>
          <w:marBottom w:val="0"/>
          <w:divBdr>
            <w:top w:val="none" w:sz="0" w:space="0" w:color="auto"/>
            <w:left w:val="none" w:sz="0" w:space="0" w:color="auto"/>
            <w:bottom w:val="none" w:sz="0" w:space="0" w:color="auto"/>
            <w:right w:val="none" w:sz="0" w:space="0" w:color="auto"/>
          </w:divBdr>
          <w:divsChild>
            <w:div w:id="33692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34243">
      <w:bodyDiv w:val="1"/>
      <w:marLeft w:val="0"/>
      <w:marRight w:val="0"/>
      <w:marTop w:val="0"/>
      <w:marBottom w:val="0"/>
      <w:divBdr>
        <w:top w:val="none" w:sz="0" w:space="0" w:color="auto"/>
        <w:left w:val="none" w:sz="0" w:space="0" w:color="auto"/>
        <w:bottom w:val="none" w:sz="0" w:space="0" w:color="auto"/>
        <w:right w:val="none" w:sz="0" w:space="0" w:color="auto"/>
      </w:divBdr>
      <w:divsChild>
        <w:div w:id="1032993186">
          <w:marLeft w:val="0"/>
          <w:marRight w:val="0"/>
          <w:marTop w:val="0"/>
          <w:marBottom w:val="0"/>
          <w:divBdr>
            <w:top w:val="none" w:sz="0" w:space="0" w:color="auto"/>
            <w:left w:val="none" w:sz="0" w:space="0" w:color="auto"/>
            <w:bottom w:val="none" w:sz="0" w:space="0" w:color="auto"/>
            <w:right w:val="none" w:sz="0" w:space="0" w:color="auto"/>
          </w:divBdr>
          <w:divsChild>
            <w:div w:id="117854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229226">
      <w:bodyDiv w:val="1"/>
      <w:marLeft w:val="0"/>
      <w:marRight w:val="0"/>
      <w:marTop w:val="0"/>
      <w:marBottom w:val="0"/>
      <w:divBdr>
        <w:top w:val="none" w:sz="0" w:space="0" w:color="auto"/>
        <w:left w:val="none" w:sz="0" w:space="0" w:color="auto"/>
        <w:bottom w:val="none" w:sz="0" w:space="0" w:color="auto"/>
        <w:right w:val="none" w:sz="0" w:space="0" w:color="auto"/>
      </w:divBdr>
      <w:divsChild>
        <w:div w:id="1292904719">
          <w:marLeft w:val="0"/>
          <w:marRight w:val="0"/>
          <w:marTop w:val="0"/>
          <w:marBottom w:val="0"/>
          <w:divBdr>
            <w:top w:val="none" w:sz="0" w:space="0" w:color="auto"/>
            <w:left w:val="none" w:sz="0" w:space="0" w:color="auto"/>
            <w:bottom w:val="none" w:sz="0" w:space="0" w:color="auto"/>
            <w:right w:val="none" w:sz="0" w:space="0" w:color="auto"/>
          </w:divBdr>
          <w:divsChild>
            <w:div w:id="105986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258339">
      <w:bodyDiv w:val="1"/>
      <w:marLeft w:val="0"/>
      <w:marRight w:val="0"/>
      <w:marTop w:val="0"/>
      <w:marBottom w:val="0"/>
      <w:divBdr>
        <w:top w:val="none" w:sz="0" w:space="0" w:color="auto"/>
        <w:left w:val="none" w:sz="0" w:space="0" w:color="auto"/>
        <w:bottom w:val="none" w:sz="0" w:space="0" w:color="auto"/>
        <w:right w:val="none" w:sz="0" w:space="0" w:color="auto"/>
      </w:divBdr>
    </w:div>
    <w:div w:id="694355570">
      <w:bodyDiv w:val="1"/>
      <w:marLeft w:val="0"/>
      <w:marRight w:val="0"/>
      <w:marTop w:val="0"/>
      <w:marBottom w:val="0"/>
      <w:divBdr>
        <w:top w:val="none" w:sz="0" w:space="0" w:color="auto"/>
        <w:left w:val="none" w:sz="0" w:space="0" w:color="auto"/>
        <w:bottom w:val="none" w:sz="0" w:space="0" w:color="auto"/>
        <w:right w:val="none" w:sz="0" w:space="0" w:color="auto"/>
      </w:divBdr>
    </w:div>
    <w:div w:id="748817881">
      <w:bodyDiv w:val="1"/>
      <w:marLeft w:val="0"/>
      <w:marRight w:val="0"/>
      <w:marTop w:val="0"/>
      <w:marBottom w:val="0"/>
      <w:divBdr>
        <w:top w:val="none" w:sz="0" w:space="0" w:color="auto"/>
        <w:left w:val="none" w:sz="0" w:space="0" w:color="auto"/>
        <w:bottom w:val="none" w:sz="0" w:space="0" w:color="auto"/>
        <w:right w:val="none" w:sz="0" w:space="0" w:color="auto"/>
      </w:divBdr>
    </w:div>
    <w:div w:id="754935782">
      <w:bodyDiv w:val="1"/>
      <w:marLeft w:val="0"/>
      <w:marRight w:val="0"/>
      <w:marTop w:val="0"/>
      <w:marBottom w:val="0"/>
      <w:divBdr>
        <w:top w:val="none" w:sz="0" w:space="0" w:color="auto"/>
        <w:left w:val="none" w:sz="0" w:space="0" w:color="auto"/>
        <w:bottom w:val="none" w:sz="0" w:space="0" w:color="auto"/>
        <w:right w:val="none" w:sz="0" w:space="0" w:color="auto"/>
      </w:divBdr>
    </w:div>
    <w:div w:id="813839196">
      <w:bodyDiv w:val="1"/>
      <w:marLeft w:val="0"/>
      <w:marRight w:val="0"/>
      <w:marTop w:val="0"/>
      <w:marBottom w:val="0"/>
      <w:divBdr>
        <w:top w:val="none" w:sz="0" w:space="0" w:color="auto"/>
        <w:left w:val="none" w:sz="0" w:space="0" w:color="auto"/>
        <w:bottom w:val="none" w:sz="0" w:space="0" w:color="auto"/>
        <w:right w:val="none" w:sz="0" w:space="0" w:color="auto"/>
      </w:divBdr>
      <w:divsChild>
        <w:div w:id="1709866798">
          <w:marLeft w:val="0"/>
          <w:marRight w:val="0"/>
          <w:marTop w:val="0"/>
          <w:marBottom w:val="0"/>
          <w:divBdr>
            <w:top w:val="none" w:sz="0" w:space="0" w:color="auto"/>
            <w:left w:val="none" w:sz="0" w:space="0" w:color="auto"/>
            <w:bottom w:val="none" w:sz="0" w:space="0" w:color="auto"/>
            <w:right w:val="none" w:sz="0" w:space="0" w:color="auto"/>
          </w:divBdr>
          <w:divsChild>
            <w:div w:id="160060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587319">
      <w:bodyDiv w:val="1"/>
      <w:marLeft w:val="0"/>
      <w:marRight w:val="0"/>
      <w:marTop w:val="0"/>
      <w:marBottom w:val="0"/>
      <w:divBdr>
        <w:top w:val="none" w:sz="0" w:space="0" w:color="auto"/>
        <w:left w:val="none" w:sz="0" w:space="0" w:color="auto"/>
        <w:bottom w:val="none" w:sz="0" w:space="0" w:color="auto"/>
        <w:right w:val="none" w:sz="0" w:space="0" w:color="auto"/>
      </w:divBdr>
    </w:div>
    <w:div w:id="849830693">
      <w:bodyDiv w:val="1"/>
      <w:marLeft w:val="0"/>
      <w:marRight w:val="0"/>
      <w:marTop w:val="0"/>
      <w:marBottom w:val="0"/>
      <w:divBdr>
        <w:top w:val="none" w:sz="0" w:space="0" w:color="auto"/>
        <w:left w:val="none" w:sz="0" w:space="0" w:color="auto"/>
        <w:bottom w:val="none" w:sz="0" w:space="0" w:color="auto"/>
        <w:right w:val="none" w:sz="0" w:space="0" w:color="auto"/>
      </w:divBdr>
    </w:div>
    <w:div w:id="856701177">
      <w:bodyDiv w:val="1"/>
      <w:marLeft w:val="0"/>
      <w:marRight w:val="0"/>
      <w:marTop w:val="0"/>
      <w:marBottom w:val="0"/>
      <w:divBdr>
        <w:top w:val="none" w:sz="0" w:space="0" w:color="auto"/>
        <w:left w:val="none" w:sz="0" w:space="0" w:color="auto"/>
        <w:bottom w:val="none" w:sz="0" w:space="0" w:color="auto"/>
        <w:right w:val="none" w:sz="0" w:space="0" w:color="auto"/>
      </w:divBdr>
    </w:div>
    <w:div w:id="921528730">
      <w:bodyDiv w:val="1"/>
      <w:marLeft w:val="0"/>
      <w:marRight w:val="0"/>
      <w:marTop w:val="0"/>
      <w:marBottom w:val="0"/>
      <w:divBdr>
        <w:top w:val="none" w:sz="0" w:space="0" w:color="auto"/>
        <w:left w:val="none" w:sz="0" w:space="0" w:color="auto"/>
        <w:bottom w:val="none" w:sz="0" w:space="0" w:color="auto"/>
        <w:right w:val="none" w:sz="0" w:space="0" w:color="auto"/>
      </w:divBdr>
    </w:div>
    <w:div w:id="945163612">
      <w:bodyDiv w:val="1"/>
      <w:marLeft w:val="0"/>
      <w:marRight w:val="0"/>
      <w:marTop w:val="0"/>
      <w:marBottom w:val="0"/>
      <w:divBdr>
        <w:top w:val="none" w:sz="0" w:space="0" w:color="auto"/>
        <w:left w:val="none" w:sz="0" w:space="0" w:color="auto"/>
        <w:bottom w:val="none" w:sz="0" w:space="0" w:color="auto"/>
        <w:right w:val="none" w:sz="0" w:space="0" w:color="auto"/>
      </w:divBdr>
    </w:div>
    <w:div w:id="1023241841">
      <w:bodyDiv w:val="1"/>
      <w:marLeft w:val="0"/>
      <w:marRight w:val="0"/>
      <w:marTop w:val="0"/>
      <w:marBottom w:val="0"/>
      <w:divBdr>
        <w:top w:val="none" w:sz="0" w:space="0" w:color="auto"/>
        <w:left w:val="none" w:sz="0" w:space="0" w:color="auto"/>
        <w:bottom w:val="none" w:sz="0" w:space="0" w:color="auto"/>
        <w:right w:val="none" w:sz="0" w:space="0" w:color="auto"/>
      </w:divBdr>
    </w:div>
    <w:div w:id="1137647315">
      <w:bodyDiv w:val="1"/>
      <w:marLeft w:val="0"/>
      <w:marRight w:val="0"/>
      <w:marTop w:val="0"/>
      <w:marBottom w:val="0"/>
      <w:divBdr>
        <w:top w:val="none" w:sz="0" w:space="0" w:color="auto"/>
        <w:left w:val="none" w:sz="0" w:space="0" w:color="auto"/>
        <w:bottom w:val="none" w:sz="0" w:space="0" w:color="auto"/>
        <w:right w:val="none" w:sz="0" w:space="0" w:color="auto"/>
      </w:divBdr>
    </w:div>
    <w:div w:id="1144932368">
      <w:bodyDiv w:val="1"/>
      <w:marLeft w:val="0"/>
      <w:marRight w:val="0"/>
      <w:marTop w:val="0"/>
      <w:marBottom w:val="0"/>
      <w:divBdr>
        <w:top w:val="none" w:sz="0" w:space="0" w:color="auto"/>
        <w:left w:val="none" w:sz="0" w:space="0" w:color="auto"/>
        <w:bottom w:val="none" w:sz="0" w:space="0" w:color="auto"/>
        <w:right w:val="none" w:sz="0" w:space="0" w:color="auto"/>
      </w:divBdr>
    </w:div>
    <w:div w:id="1300384951">
      <w:bodyDiv w:val="1"/>
      <w:marLeft w:val="0"/>
      <w:marRight w:val="0"/>
      <w:marTop w:val="0"/>
      <w:marBottom w:val="0"/>
      <w:divBdr>
        <w:top w:val="none" w:sz="0" w:space="0" w:color="auto"/>
        <w:left w:val="none" w:sz="0" w:space="0" w:color="auto"/>
        <w:bottom w:val="none" w:sz="0" w:space="0" w:color="auto"/>
        <w:right w:val="none" w:sz="0" w:space="0" w:color="auto"/>
      </w:divBdr>
      <w:divsChild>
        <w:div w:id="1192107232">
          <w:marLeft w:val="0"/>
          <w:marRight w:val="0"/>
          <w:marTop w:val="0"/>
          <w:marBottom w:val="0"/>
          <w:divBdr>
            <w:top w:val="none" w:sz="0" w:space="0" w:color="auto"/>
            <w:left w:val="none" w:sz="0" w:space="0" w:color="auto"/>
            <w:bottom w:val="none" w:sz="0" w:space="0" w:color="auto"/>
            <w:right w:val="none" w:sz="0" w:space="0" w:color="auto"/>
          </w:divBdr>
          <w:divsChild>
            <w:div w:id="173042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852877">
      <w:bodyDiv w:val="1"/>
      <w:marLeft w:val="0"/>
      <w:marRight w:val="0"/>
      <w:marTop w:val="0"/>
      <w:marBottom w:val="0"/>
      <w:divBdr>
        <w:top w:val="none" w:sz="0" w:space="0" w:color="auto"/>
        <w:left w:val="none" w:sz="0" w:space="0" w:color="auto"/>
        <w:bottom w:val="none" w:sz="0" w:space="0" w:color="auto"/>
        <w:right w:val="none" w:sz="0" w:space="0" w:color="auto"/>
      </w:divBdr>
      <w:divsChild>
        <w:div w:id="347341229">
          <w:marLeft w:val="0"/>
          <w:marRight w:val="0"/>
          <w:marTop w:val="0"/>
          <w:marBottom w:val="0"/>
          <w:divBdr>
            <w:top w:val="none" w:sz="0" w:space="0" w:color="auto"/>
            <w:left w:val="none" w:sz="0" w:space="0" w:color="auto"/>
            <w:bottom w:val="none" w:sz="0" w:space="0" w:color="auto"/>
            <w:right w:val="none" w:sz="0" w:space="0" w:color="auto"/>
          </w:divBdr>
          <w:divsChild>
            <w:div w:id="1316226369">
              <w:marLeft w:val="0"/>
              <w:marRight w:val="0"/>
              <w:marTop w:val="0"/>
              <w:marBottom w:val="0"/>
              <w:divBdr>
                <w:top w:val="none" w:sz="0" w:space="0" w:color="auto"/>
                <w:left w:val="none" w:sz="0" w:space="0" w:color="auto"/>
                <w:bottom w:val="none" w:sz="0" w:space="0" w:color="auto"/>
                <w:right w:val="none" w:sz="0" w:space="0" w:color="auto"/>
              </w:divBdr>
              <w:divsChild>
                <w:div w:id="1399132934">
                  <w:marLeft w:val="0"/>
                  <w:marRight w:val="0"/>
                  <w:marTop w:val="0"/>
                  <w:marBottom w:val="0"/>
                  <w:divBdr>
                    <w:top w:val="none" w:sz="0" w:space="0" w:color="auto"/>
                    <w:left w:val="none" w:sz="0" w:space="0" w:color="auto"/>
                    <w:bottom w:val="none" w:sz="0" w:space="0" w:color="auto"/>
                    <w:right w:val="none" w:sz="0" w:space="0" w:color="auto"/>
                  </w:divBdr>
                  <w:divsChild>
                    <w:div w:id="347025380">
                      <w:marLeft w:val="0"/>
                      <w:marRight w:val="0"/>
                      <w:marTop w:val="0"/>
                      <w:marBottom w:val="0"/>
                      <w:divBdr>
                        <w:top w:val="none" w:sz="0" w:space="0" w:color="auto"/>
                        <w:left w:val="none" w:sz="0" w:space="0" w:color="auto"/>
                        <w:bottom w:val="none" w:sz="0" w:space="0" w:color="auto"/>
                        <w:right w:val="none" w:sz="0" w:space="0" w:color="auto"/>
                      </w:divBdr>
                      <w:divsChild>
                        <w:div w:id="1187057068">
                          <w:marLeft w:val="0"/>
                          <w:marRight w:val="0"/>
                          <w:marTop w:val="0"/>
                          <w:marBottom w:val="0"/>
                          <w:divBdr>
                            <w:top w:val="none" w:sz="0" w:space="0" w:color="auto"/>
                            <w:left w:val="none" w:sz="0" w:space="0" w:color="auto"/>
                            <w:bottom w:val="none" w:sz="0" w:space="0" w:color="auto"/>
                            <w:right w:val="none" w:sz="0" w:space="0" w:color="auto"/>
                          </w:divBdr>
                          <w:divsChild>
                            <w:div w:id="930043949">
                              <w:marLeft w:val="0"/>
                              <w:marRight w:val="0"/>
                              <w:marTop w:val="0"/>
                              <w:marBottom w:val="0"/>
                              <w:divBdr>
                                <w:top w:val="none" w:sz="0" w:space="0" w:color="auto"/>
                                <w:left w:val="none" w:sz="0" w:space="0" w:color="auto"/>
                                <w:bottom w:val="none" w:sz="0" w:space="0" w:color="auto"/>
                                <w:right w:val="none" w:sz="0" w:space="0" w:color="auto"/>
                              </w:divBdr>
                              <w:divsChild>
                                <w:div w:id="1129780994">
                                  <w:marLeft w:val="0"/>
                                  <w:marRight w:val="0"/>
                                  <w:marTop w:val="0"/>
                                  <w:marBottom w:val="0"/>
                                  <w:divBdr>
                                    <w:top w:val="none" w:sz="0" w:space="0" w:color="auto"/>
                                    <w:left w:val="none" w:sz="0" w:space="0" w:color="auto"/>
                                    <w:bottom w:val="none" w:sz="0" w:space="0" w:color="auto"/>
                                    <w:right w:val="none" w:sz="0" w:space="0" w:color="auto"/>
                                  </w:divBdr>
                                  <w:divsChild>
                                    <w:div w:id="1906716670">
                                      <w:marLeft w:val="0"/>
                                      <w:marRight w:val="0"/>
                                      <w:marTop w:val="0"/>
                                      <w:marBottom w:val="0"/>
                                      <w:divBdr>
                                        <w:top w:val="none" w:sz="0" w:space="0" w:color="auto"/>
                                        <w:left w:val="none" w:sz="0" w:space="0" w:color="auto"/>
                                        <w:bottom w:val="none" w:sz="0" w:space="0" w:color="auto"/>
                                        <w:right w:val="none" w:sz="0" w:space="0" w:color="auto"/>
                                      </w:divBdr>
                                      <w:divsChild>
                                        <w:div w:id="1645501876">
                                          <w:marLeft w:val="0"/>
                                          <w:marRight w:val="0"/>
                                          <w:marTop w:val="0"/>
                                          <w:marBottom w:val="0"/>
                                          <w:divBdr>
                                            <w:top w:val="none" w:sz="0" w:space="0" w:color="auto"/>
                                            <w:left w:val="none" w:sz="0" w:space="0" w:color="auto"/>
                                            <w:bottom w:val="none" w:sz="0" w:space="0" w:color="auto"/>
                                            <w:right w:val="none" w:sz="0" w:space="0" w:color="auto"/>
                                          </w:divBdr>
                                          <w:divsChild>
                                            <w:div w:id="707796196">
                                              <w:marLeft w:val="0"/>
                                              <w:marRight w:val="0"/>
                                              <w:marTop w:val="0"/>
                                              <w:marBottom w:val="0"/>
                                              <w:divBdr>
                                                <w:top w:val="none" w:sz="0" w:space="0" w:color="auto"/>
                                                <w:left w:val="none" w:sz="0" w:space="0" w:color="auto"/>
                                                <w:bottom w:val="none" w:sz="0" w:space="0" w:color="auto"/>
                                                <w:right w:val="none" w:sz="0" w:space="0" w:color="auto"/>
                                              </w:divBdr>
                                              <w:divsChild>
                                                <w:div w:id="1194224548">
                                                  <w:marLeft w:val="0"/>
                                                  <w:marRight w:val="0"/>
                                                  <w:marTop w:val="0"/>
                                                  <w:marBottom w:val="0"/>
                                                  <w:divBdr>
                                                    <w:top w:val="none" w:sz="0" w:space="0" w:color="auto"/>
                                                    <w:left w:val="none" w:sz="0" w:space="0" w:color="auto"/>
                                                    <w:bottom w:val="none" w:sz="0" w:space="0" w:color="auto"/>
                                                    <w:right w:val="none" w:sz="0" w:space="0" w:color="auto"/>
                                                  </w:divBdr>
                                                  <w:divsChild>
                                                    <w:div w:id="1584946671">
                                                      <w:marLeft w:val="0"/>
                                                      <w:marRight w:val="0"/>
                                                      <w:marTop w:val="0"/>
                                                      <w:marBottom w:val="0"/>
                                                      <w:divBdr>
                                                        <w:top w:val="none" w:sz="0" w:space="0" w:color="auto"/>
                                                        <w:left w:val="none" w:sz="0" w:space="0" w:color="auto"/>
                                                        <w:bottom w:val="none" w:sz="0" w:space="0" w:color="auto"/>
                                                        <w:right w:val="none" w:sz="0" w:space="0" w:color="auto"/>
                                                      </w:divBdr>
                                                      <w:divsChild>
                                                        <w:div w:id="2094692560">
                                                          <w:marLeft w:val="0"/>
                                                          <w:marRight w:val="0"/>
                                                          <w:marTop w:val="0"/>
                                                          <w:marBottom w:val="0"/>
                                                          <w:divBdr>
                                                            <w:top w:val="none" w:sz="0" w:space="0" w:color="auto"/>
                                                            <w:left w:val="none" w:sz="0" w:space="0" w:color="auto"/>
                                                            <w:bottom w:val="none" w:sz="0" w:space="0" w:color="auto"/>
                                                            <w:right w:val="none" w:sz="0" w:space="0" w:color="auto"/>
                                                          </w:divBdr>
                                                          <w:divsChild>
                                                            <w:div w:id="726494519">
                                                              <w:marLeft w:val="0"/>
                                                              <w:marRight w:val="0"/>
                                                              <w:marTop w:val="0"/>
                                                              <w:marBottom w:val="0"/>
                                                              <w:divBdr>
                                                                <w:top w:val="none" w:sz="0" w:space="0" w:color="auto"/>
                                                                <w:left w:val="none" w:sz="0" w:space="0" w:color="auto"/>
                                                                <w:bottom w:val="none" w:sz="0" w:space="0" w:color="auto"/>
                                                                <w:right w:val="none" w:sz="0" w:space="0" w:color="auto"/>
                                                              </w:divBdr>
                                                              <w:divsChild>
                                                                <w:div w:id="1153134537">
                                                                  <w:marLeft w:val="0"/>
                                                                  <w:marRight w:val="0"/>
                                                                  <w:marTop w:val="0"/>
                                                                  <w:marBottom w:val="0"/>
                                                                  <w:divBdr>
                                                                    <w:top w:val="none" w:sz="0" w:space="0" w:color="auto"/>
                                                                    <w:left w:val="none" w:sz="0" w:space="0" w:color="auto"/>
                                                                    <w:bottom w:val="none" w:sz="0" w:space="0" w:color="auto"/>
                                                                    <w:right w:val="none" w:sz="0" w:space="0" w:color="auto"/>
                                                                  </w:divBdr>
                                                                  <w:divsChild>
                                                                    <w:div w:id="854927485">
                                                                      <w:marLeft w:val="0"/>
                                                                      <w:marRight w:val="0"/>
                                                                      <w:marTop w:val="0"/>
                                                                      <w:marBottom w:val="0"/>
                                                                      <w:divBdr>
                                                                        <w:top w:val="none" w:sz="0" w:space="0" w:color="auto"/>
                                                                        <w:left w:val="none" w:sz="0" w:space="0" w:color="auto"/>
                                                                        <w:bottom w:val="none" w:sz="0" w:space="0" w:color="auto"/>
                                                                        <w:right w:val="none" w:sz="0" w:space="0" w:color="auto"/>
                                                                      </w:divBdr>
                                                                      <w:divsChild>
                                                                        <w:div w:id="593636186">
                                                                          <w:marLeft w:val="0"/>
                                                                          <w:marRight w:val="0"/>
                                                                          <w:marTop w:val="0"/>
                                                                          <w:marBottom w:val="0"/>
                                                                          <w:divBdr>
                                                                            <w:top w:val="none" w:sz="0" w:space="0" w:color="auto"/>
                                                                            <w:left w:val="none" w:sz="0" w:space="0" w:color="auto"/>
                                                                            <w:bottom w:val="none" w:sz="0" w:space="0" w:color="auto"/>
                                                                            <w:right w:val="none" w:sz="0" w:space="0" w:color="auto"/>
                                                                          </w:divBdr>
                                                                          <w:divsChild>
                                                                            <w:div w:id="202597751">
                                                                              <w:marLeft w:val="0"/>
                                                                              <w:marRight w:val="0"/>
                                                                              <w:marTop w:val="0"/>
                                                                              <w:marBottom w:val="0"/>
                                                                              <w:divBdr>
                                                                                <w:top w:val="none" w:sz="0" w:space="0" w:color="auto"/>
                                                                                <w:left w:val="none" w:sz="0" w:space="0" w:color="auto"/>
                                                                                <w:bottom w:val="none" w:sz="0" w:space="0" w:color="auto"/>
                                                                                <w:right w:val="none" w:sz="0" w:space="0" w:color="auto"/>
                                                                              </w:divBdr>
                                                                              <w:divsChild>
                                                                                <w:div w:id="1831095568">
                                                                                  <w:marLeft w:val="0"/>
                                                                                  <w:marRight w:val="0"/>
                                                                                  <w:marTop w:val="0"/>
                                                                                  <w:marBottom w:val="0"/>
                                                                                  <w:divBdr>
                                                                                    <w:top w:val="none" w:sz="0" w:space="0" w:color="auto"/>
                                                                                    <w:left w:val="none" w:sz="0" w:space="0" w:color="auto"/>
                                                                                    <w:bottom w:val="none" w:sz="0" w:space="0" w:color="auto"/>
                                                                                    <w:right w:val="none" w:sz="0" w:space="0" w:color="auto"/>
                                                                                  </w:divBdr>
                                                                                  <w:divsChild>
                                                                                    <w:div w:id="338699285">
                                                                                      <w:marLeft w:val="708"/>
                                                                                      <w:marRight w:val="0"/>
                                                                                      <w:marTop w:val="0"/>
                                                                                      <w:marBottom w:val="120"/>
                                                                                      <w:divBdr>
                                                                                        <w:top w:val="none" w:sz="0" w:space="0" w:color="auto"/>
                                                                                        <w:left w:val="none" w:sz="0" w:space="0" w:color="auto"/>
                                                                                        <w:bottom w:val="none" w:sz="0" w:space="0" w:color="auto"/>
                                                                                        <w:right w:val="none" w:sz="0" w:space="0" w:color="auto"/>
                                                                                      </w:divBdr>
                                                                                    </w:div>
                                                                                    <w:div w:id="1435590159">
                                                                                      <w:marLeft w:val="708"/>
                                                                                      <w:marRight w:val="0"/>
                                                                                      <w:marTop w:val="0"/>
                                                                                      <w:marBottom w:val="120"/>
                                                                                      <w:divBdr>
                                                                                        <w:top w:val="none" w:sz="0" w:space="0" w:color="auto"/>
                                                                                        <w:left w:val="none" w:sz="0" w:space="0" w:color="auto"/>
                                                                                        <w:bottom w:val="none" w:sz="0" w:space="0" w:color="auto"/>
                                                                                        <w:right w:val="none" w:sz="0" w:space="0" w:color="auto"/>
                                                                                      </w:divBdr>
                                                                                    </w:div>
                                                                                    <w:div w:id="2142842235">
                                                                                      <w:marLeft w:val="708"/>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950825">
      <w:bodyDiv w:val="1"/>
      <w:marLeft w:val="0"/>
      <w:marRight w:val="0"/>
      <w:marTop w:val="0"/>
      <w:marBottom w:val="0"/>
      <w:divBdr>
        <w:top w:val="none" w:sz="0" w:space="0" w:color="auto"/>
        <w:left w:val="none" w:sz="0" w:space="0" w:color="auto"/>
        <w:bottom w:val="none" w:sz="0" w:space="0" w:color="auto"/>
        <w:right w:val="none" w:sz="0" w:space="0" w:color="auto"/>
      </w:divBdr>
    </w:div>
    <w:div w:id="1484270490">
      <w:bodyDiv w:val="1"/>
      <w:marLeft w:val="0"/>
      <w:marRight w:val="0"/>
      <w:marTop w:val="0"/>
      <w:marBottom w:val="0"/>
      <w:divBdr>
        <w:top w:val="none" w:sz="0" w:space="0" w:color="auto"/>
        <w:left w:val="none" w:sz="0" w:space="0" w:color="auto"/>
        <w:bottom w:val="none" w:sz="0" w:space="0" w:color="auto"/>
        <w:right w:val="none" w:sz="0" w:space="0" w:color="auto"/>
      </w:divBdr>
    </w:div>
    <w:div w:id="1530727021">
      <w:bodyDiv w:val="1"/>
      <w:marLeft w:val="0"/>
      <w:marRight w:val="0"/>
      <w:marTop w:val="0"/>
      <w:marBottom w:val="0"/>
      <w:divBdr>
        <w:top w:val="none" w:sz="0" w:space="0" w:color="auto"/>
        <w:left w:val="none" w:sz="0" w:space="0" w:color="auto"/>
        <w:bottom w:val="none" w:sz="0" w:space="0" w:color="auto"/>
        <w:right w:val="none" w:sz="0" w:space="0" w:color="auto"/>
      </w:divBdr>
    </w:div>
    <w:div w:id="1548368676">
      <w:bodyDiv w:val="1"/>
      <w:marLeft w:val="0"/>
      <w:marRight w:val="0"/>
      <w:marTop w:val="0"/>
      <w:marBottom w:val="0"/>
      <w:divBdr>
        <w:top w:val="none" w:sz="0" w:space="0" w:color="auto"/>
        <w:left w:val="none" w:sz="0" w:space="0" w:color="auto"/>
        <w:bottom w:val="none" w:sz="0" w:space="0" w:color="auto"/>
        <w:right w:val="none" w:sz="0" w:space="0" w:color="auto"/>
      </w:divBdr>
    </w:div>
    <w:div w:id="1575703460">
      <w:bodyDiv w:val="1"/>
      <w:marLeft w:val="0"/>
      <w:marRight w:val="0"/>
      <w:marTop w:val="0"/>
      <w:marBottom w:val="0"/>
      <w:divBdr>
        <w:top w:val="none" w:sz="0" w:space="0" w:color="auto"/>
        <w:left w:val="none" w:sz="0" w:space="0" w:color="auto"/>
        <w:bottom w:val="none" w:sz="0" w:space="0" w:color="auto"/>
        <w:right w:val="none" w:sz="0" w:space="0" w:color="auto"/>
      </w:divBdr>
    </w:div>
    <w:div w:id="1599561753">
      <w:bodyDiv w:val="1"/>
      <w:marLeft w:val="0"/>
      <w:marRight w:val="0"/>
      <w:marTop w:val="0"/>
      <w:marBottom w:val="0"/>
      <w:divBdr>
        <w:top w:val="none" w:sz="0" w:space="0" w:color="auto"/>
        <w:left w:val="none" w:sz="0" w:space="0" w:color="auto"/>
        <w:bottom w:val="none" w:sz="0" w:space="0" w:color="auto"/>
        <w:right w:val="none" w:sz="0" w:space="0" w:color="auto"/>
      </w:divBdr>
    </w:div>
    <w:div w:id="1723553355">
      <w:bodyDiv w:val="1"/>
      <w:marLeft w:val="0"/>
      <w:marRight w:val="0"/>
      <w:marTop w:val="0"/>
      <w:marBottom w:val="0"/>
      <w:divBdr>
        <w:top w:val="none" w:sz="0" w:space="0" w:color="auto"/>
        <w:left w:val="none" w:sz="0" w:space="0" w:color="auto"/>
        <w:bottom w:val="none" w:sz="0" w:space="0" w:color="auto"/>
        <w:right w:val="none" w:sz="0" w:space="0" w:color="auto"/>
      </w:divBdr>
    </w:div>
    <w:div w:id="1740205934">
      <w:bodyDiv w:val="1"/>
      <w:marLeft w:val="0"/>
      <w:marRight w:val="0"/>
      <w:marTop w:val="0"/>
      <w:marBottom w:val="0"/>
      <w:divBdr>
        <w:top w:val="none" w:sz="0" w:space="0" w:color="auto"/>
        <w:left w:val="none" w:sz="0" w:space="0" w:color="auto"/>
        <w:bottom w:val="none" w:sz="0" w:space="0" w:color="auto"/>
        <w:right w:val="none" w:sz="0" w:space="0" w:color="auto"/>
      </w:divBdr>
    </w:div>
    <w:div w:id="1777560139">
      <w:bodyDiv w:val="1"/>
      <w:marLeft w:val="0"/>
      <w:marRight w:val="0"/>
      <w:marTop w:val="0"/>
      <w:marBottom w:val="0"/>
      <w:divBdr>
        <w:top w:val="none" w:sz="0" w:space="0" w:color="auto"/>
        <w:left w:val="none" w:sz="0" w:space="0" w:color="auto"/>
        <w:bottom w:val="none" w:sz="0" w:space="0" w:color="auto"/>
        <w:right w:val="none" w:sz="0" w:space="0" w:color="auto"/>
      </w:divBdr>
      <w:divsChild>
        <w:div w:id="1370957936">
          <w:marLeft w:val="0"/>
          <w:marRight w:val="0"/>
          <w:marTop w:val="0"/>
          <w:marBottom w:val="0"/>
          <w:divBdr>
            <w:top w:val="none" w:sz="0" w:space="0" w:color="auto"/>
            <w:left w:val="none" w:sz="0" w:space="0" w:color="auto"/>
            <w:bottom w:val="none" w:sz="0" w:space="0" w:color="auto"/>
            <w:right w:val="none" w:sz="0" w:space="0" w:color="auto"/>
          </w:divBdr>
          <w:divsChild>
            <w:div w:id="25822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615141">
      <w:bodyDiv w:val="1"/>
      <w:marLeft w:val="0"/>
      <w:marRight w:val="0"/>
      <w:marTop w:val="0"/>
      <w:marBottom w:val="0"/>
      <w:divBdr>
        <w:top w:val="none" w:sz="0" w:space="0" w:color="auto"/>
        <w:left w:val="none" w:sz="0" w:space="0" w:color="auto"/>
        <w:bottom w:val="none" w:sz="0" w:space="0" w:color="auto"/>
        <w:right w:val="none" w:sz="0" w:space="0" w:color="auto"/>
      </w:divBdr>
    </w:div>
    <w:div w:id="1926261273">
      <w:bodyDiv w:val="1"/>
      <w:marLeft w:val="0"/>
      <w:marRight w:val="0"/>
      <w:marTop w:val="0"/>
      <w:marBottom w:val="0"/>
      <w:divBdr>
        <w:top w:val="none" w:sz="0" w:space="0" w:color="auto"/>
        <w:left w:val="none" w:sz="0" w:space="0" w:color="auto"/>
        <w:bottom w:val="none" w:sz="0" w:space="0" w:color="auto"/>
        <w:right w:val="none" w:sz="0" w:space="0" w:color="auto"/>
      </w:divBdr>
      <w:divsChild>
        <w:div w:id="751968725">
          <w:marLeft w:val="0"/>
          <w:marRight w:val="0"/>
          <w:marTop w:val="0"/>
          <w:marBottom w:val="0"/>
          <w:divBdr>
            <w:top w:val="none" w:sz="0" w:space="0" w:color="auto"/>
            <w:left w:val="none" w:sz="0" w:space="0" w:color="auto"/>
            <w:bottom w:val="none" w:sz="0" w:space="0" w:color="auto"/>
            <w:right w:val="none" w:sz="0" w:space="0" w:color="auto"/>
          </w:divBdr>
          <w:divsChild>
            <w:div w:id="2316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052687">
      <w:bodyDiv w:val="1"/>
      <w:marLeft w:val="0"/>
      <w:marRight w:val="0"/>
      <w:marTop w:val="0"/>
      <w:marBottom w:val="0"/>
      <w:divBdr>
        <w:top w:val="none" w:sz="0" w:space="0" w:color="auto"/>
        <w:left w:val="none" w:sz="0" w:space="0" w:color="auto"/>
        <w:bottom w:val="none" w:sz="0" w:space="0" w:color="auto"/>
        <w:right w:val="none" w:sz="0" w:space="0" w:color="auto"/>
      </w:divBdr>
    </w:div>
    <w:div w:id="2096439472">
      <w:bodyDiv w:val="1"/>
      <w:marLeft w:val="0"/>
      <w:marRight w:val="0"/>
      <w:marTop w:val="0"/>
      <w:marBottom w:val="0"/>
      <w:divBdr>
        <w:top w:val="none" w:sz="0" w:space="0" w:color="auto"/>
        <w:left w:val="none" w:sz="0" w:space="0" w:color="auto"/>
        <w:bottom w:val="none" w:sz="0" w:space="0" w:color="auto"/>
        <w:right w:val="none" w:sz="0" w:space="0" w:color="auto"/>
      </w:divBdr>
    </w:div>
    <w:div w:id="2128575241">
      <w:bodyDiv w:val="1"/>
      <w:marLeft w:val="0"/>
      <w:marRight w:val="0"/>
      <w:marTop w:val="0"/>
      <w:marBottom w:val="0"/>
      <w:divBdr>
        <w:top w:val="none" w:sz="0" w:space="0" w:color="auto"/>
        <w:left w:val="none" w:sz="0" w:space="0" w:color="auto"/>
        <w:bottom w:val="none" w:sz="0" w:space="0" w:color="auto"/>
        <w:right w:val="none" w:sz="0" w:space="0" w:color="auto"/>
      </w:divBdr>
    </w:div>
    <w:div w:id="212954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thcsaba2017@outlook.h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CF226-B994-41CD-B2F5-CB89987F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2993</Words>
  <Characters>20657</Characters>
  <Application>Microsoft Office Word</Application>
  <DocSecurity>0</DocSecurity>
  <Lines>172</Lines>
  <Paragraphs>47</Paragraphs>
  <ScaleCrop>false</ScaleCrop>
  <Company>KSZF</Company>
  <LinksUpToDate>false</LinksUpToDate>
  <CharactersWithSpaces>23603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KÖZBESZERZÉSI UTÓELLENŐRZÉSI JELENTÉS</dc:title>
  <dc:subject/>
  <dc:creator>Peremicki Mónika</dc:creator>
  <cp:keywords/>
  <cp:lastModifiedBy>Csaba Tóth</cp:lastModifiedBy>
  <cp:revision>399</cp:revision>
  <cp:lastPrinted>2018-05-23T07:59:00Z</cp:lastPrinted>
  <dcterms:created xsi:type="dcterms:W3CDTF">2018-05-23T07:58:00Z</dcterms:created>
  <dcterms:modified xsi:type="dcterms:W3CDTF">2026-05-11T13:19:00Z</dcterms:modified>
</cp:coreProperties>
</file>